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0AACCC">
      <w:pPr>
        <w:widowControl/>
        <w:kinsoku w:val="0"/>
        <w:autoSpaceDE w:val="0"/>
        <w:autoSpaceDN w:val="0"/>
        <w:adjustRightInd w:val="0"/>
        <w:snapToGrid w:val="0"/>
        <w:spacing w:before="2973" w:beforeLines="950" w:after="160" w:line="180" w:lineRule="auto"/>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DESCRIPTION</w:t>
      </w:r>
    </w:p>
    <w:p w14:paraId="6393F212">
      <w:pPr>
        <w:pStyle w:val="24"/>
        <w:widowControl/>
        <w:adjustRightInd w:val="0"/>
        <w:snapToGrid w:val="0"/>
        <w:spacing w:line="264" w:lineRule="auto"/>
        <w:jc w:val="both"/>
        <w:rPr>
          <w:rFonts w:hint="default" w:ascii="Arial" w:hAnsi="Arial" w:cs="Arial"/>
          <w:sz w:val="22"/>
          <w:szCs w:val="22"/>
        </w:rPr>
      </w:pPr>
      <w:r>
        <w:rPr>
          <w:rFonts w:hint="default" w:ascii="Arial" w:hAnsi="Arial" w:cs="Arial"/>
          <w:sz w:val="22"/>
          <w:szCs w:val="22"/>
        </w:rPr>
        <w:t>YHPrimer-</w:t>
      </w:r>
      <w:r>
        <w:rPr>
          <w:rFonts w:hint="default" w:ascii="Arial" w:hAnsi="Arial" w:cs="Arial"/>
          <w:sz w:val="22"/>
          <w:szCs w:val="22"/>
        </w:rPr>
        <w:t>1</w:t>
      </w:r>
      <w:r>
        <w:rPr>
          <w:rFonts w:hint="default" w:ascii="Arial" w:hAnsi="Arial" w:cs="Arial"/>
          <w:sz w:val="22"/>
          <w:szCs w:val="22"/>
        </w:rPr>
        <w:t>000 is a two-component</w:t>
      </w:r>
      <w:r>
        <w:rPr>
          <w:rFonts w:hint="default" w:ascii="Arial" w:hAnsi="Arial" w:cs="Arial"/>
          <w:sz w:val="22"/>
          <w:szCs w:val="22"/>
        </w:rPr>
        <w:t>, water-based, rigid</w:t>
      </w:r>
      <w:r>
        <w:rPr>
          <w:rFonts w:hint="default" w:ascii="Arial" w:hAnsi="Arial" w:cs="Arial"/>
          <w:sz w:val="22"/>
          <w:szCs w:val="22"/>
        </w:rPr>
        <w:t xml:space="preserve"> epoxy primer with both penetrative sealing and surface-leveling effects. It is designed to enhance the adhesion of polyurethane waterproof coatings </w:t>
      </w:r>
      <w:r>
        <w:rPr>
          <w:rFonts w:hint="default" w:ascii="Arial" w:hAnsi="Arial" w:cs="Arial"/>
          <w:sz w:val="22"/>
          <w:szCs w:val="22"/>
        </w:rPr>
        <w:t xml:space="preserve">with </w:t>
      </w:r>
      <w:r>
        <w:rPr>
          <w:rFonts w:hint="default" w:ascii="Arial" w:hAnsi="Arial" w:cs="Arial"/>
          <w:sz w:val="22"/>
          <w:szCs w:val="22"/>
        </w:rPr>
        <w:t>substrates and block micro-voids in porous substrates to mitigate out-gassing.</w:t>
      </w:r>
      <w:r>
        <w:rPr>
          <w:rFonts w:hint="default" w:ascii="Arial" w:hAnsi="Arial" w:cs="Arial"/>
          <w:sz w:val="22"/>
          <w:szCs w:val="22"/>
        </w:rPr>
        <w:t xml:space="preserve"> It can be diluted with water to a suitable viscosity according to the actual condition of the substrate. </w:t>
      </w:r>
    </w:p>
    <w:p w14:paraId="62AD5287">
      <w:pPr>
        <w:widowControl/>
        <w:kinsoku w:val="0"/>
        <w:autoSpaceDE w:val="0"/>
        <w:autoSpaceDN w:val="0"/>
        <w:adjustRightInd w:val="0"/>
        <w:snapToGrid w:val="0"/>
        <w:spacing w:before="226" w:after="160" w:line="181" w:lineRule="auto"/>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WHERE TO US</w:t>
      </w:r>
      <w:r>
        <w:rPr>
          <w:rFonts w:hint="default" w:ascii="Arial" w:hAnsi="Arial" w:eastAsia="Calibri" w:cs="Arial"/>
          <w:b/>
          <w:bCs/>
          <w:snapToGrid w:val="0"/>
          <w:color w:val="C52922"/>
          <w:spacing w:val="-2"/>
          <w:kern w:val="0"/>
          <w:sz w:val="28"/>
          <w:szCs w:val="28"/>
          <w:lang w:eastAsia="en-US"/>
        </w:rPr>
        <w:t>E</w:t>
      </w:r>
    </w:p>
    <w:p w14:paraId="6884809F">
      <w:pPr>
        <w:pStyle w:val="24"/>
        <w:widowControl/>
        <w:adjustRightInd w:val="0"/>
        <w:snapToGrid w:val="0"/>
        <w:spacing w:line="264" w:lineRule="auto"/>
        <w:jc w:val="both"/>
        <w:rPr>
          <w:rFonts w:hint="default" w:ascii="Arial" w:hAnsi="Arial" w:cs="Arial"/>
          <w:sz w:val="22"/>
          <w:szCs w:val="22"/>
        </w:rPr>
      </w:pPr>
      <w:r>
        <w:rPr>
          <w:rFonts w:hint="default" w:ascii="Arial" w:hAnsi="Arial" w:cs="Arial"/>
          <w:sz w:val="22"/>
          <w:szCs w:val="22"/>
        </w:rPr>
        <w:t>YHPrimer-</w:t>
      </w:r>
      <w:r>
        <w:rPr>
          <w:rFonts w:hint="default" w:ascii="Arial" w:hAnsi="Arial" w:cs="Arial"/>
          <w:sz w:val="22"/>
          <w:szCs w:val="22"/>
        </w:rPr>
        <w:t>1</w:t>
      </w:r>
      <w:r>
        <w:rPr>
          <w:rFonts w:hint="default" w:ascii="Arial" w:hAnsi="Arial" w:cs="Arial"/>
          <w:sz w:val="22"/>
          <w:szCs w:val="22"/>
        </w:rPr>
        <w:t>000 is suitable f</w:t>
      </w:r>
      <w:bookmarkStart w:id="0" w:name="_GoBack"/>
      <w:bookmarkEnd w:id="0"/>
      <w:r>
        <w:rPr>
          <w:rFonts w:hint="default" w:ascii="Arial" w:hAnsi="Arial" w:cs="Arial"/>
          <w:sz w:val="22"/>
          <w:szCs w:val="22"/>
        </w:rPr>
        <w:t xml:space="preserve">or concrete surfaces, compatible with moisture-cured and chemically-cured polyurethane waterproof membranes, </w:t>
      </w:r>
      <w:r>
        <w:rPr>
          <w:rFonts w:hint="default" w:ascii="Arial" w:hAnsi="Arial" w:cs="Arial"/>
          <w:sz w:val="22"/>
          <w:szCs w:val="22"/>
        </w:rPr>
        <w:t xml:space="preserve">and water-based coatings, </w:t>
      </w:r>
      <w:r>
        <w:rPr>
          <w:rFonts w:hint="default" w:ascii="Arial" w:hAnsi="Arial" w:cs="Arial"/>
          <w:sz w:val="22"/>
          <w:szCs w:val="22"/>
        </w:rPr>
        <w:t xml:space="preserve">except for two-component </w:t>
      </w:r>
      <w:r>
        <w:rPr>
          <w:rFonts w:hint="default" w:ascii="Arial" w:hAnsi="Arial" w:cs="Arial"/>
          <w:sz w:val="22"/>
          <w:szCs w:val="22"/>
        </w:rPr>
        <w:t xml:space="preserve">hot </w:t>
      </w:r>
      <w:r>
        <w:rPr>
          <w:rFonts w:hint="default" w:ascii="Arial" w:hAnsi="Arial" w:cs="Arial"/>
          <w:sz w:val="22"/>
          <w:szCs w:val="22"/>
        </w:rPr>
        <w:t xml:space="preserve">spray polyurea. </w:t>
      </w:r>
    </w:p>
    <w:p w14:paraId="39D4C8EE">
      <w:pPr>
        <w:widowControl/>
        <w:kinsoku w:val="0"/>
        <w:autoSpaceDE w:val="0"/>
        <w:autoSpaceDN w:val="0"/>
        <w:adjustRightInd w:val="0"/>
        <w:snapToGrid w:val="0"/>
        <w:spacing w:before="226" w:after="160" w:line="181" w:lineRule="auto"/>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CHARACTERISTICS AND PACKAGING</w:t>
      </w:r>
    </w:p>
    <w:tbl>
      <w:tblPr>
        <w:tblStyle w:val="7"/>
        <w:tblW w:w="4950"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585"/>
        <w:gridCol w:w="4642"/>
      </w:tblGrid>
      <w:tr w14:paraId="77B02F6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5585" w:type="dxa"/>
            <w:tcBorders>
              <w:top w:val="single" w:color="auto" w:sz="4" w:space="0"/>
              <w:bottom w:val="single" w:color="auto" w:sz="4" w:space="0"/>
            </w:tcBorders>
            <w:shd w:val="clear" w:color="auto" w:fill="F1F1F1" w:themeFill="background1" w:themeFillShade="F2"/>
            <w:vAlign w:val="center"/>
          </w:tcPr>
          <w:p w14:paraId="48BBC4CD">
            <w:pPr>
              <w:pStyle w:val="42"/>
              <w:adjustRightInd w:val="0"/>
              <w:snapToGrid w:val="0"/>
              <w:spacing w:line="264" w:lineRule="auto"/>
              <w:jc w:val="center"/>
              <w:rPr>
                <w:rFonts w:hint="default" w:ascii="Arial" w:hAnsi="Arial" w:cs="Arial"/>
                <w:b/>
                <w:bCs/>
                <w:sz w:val="21"/>
                <w:szCs w:val="21"/>
              </w:rPr>
            </w:pPr>
            <w:r>
              <w:rPr>
                <w:rFonts w:hint="default" w:ascii="Arial" w:hAnsi="Arial" w:cs="Arial"/>
                <w:b/>
                <w:bCs/>
                <w:sz w:val="21"/>
                <w:szCs w:val="21"/>
              </w:rPr>
              <w:t>Item</w:t>
            </w:r>
          </w:p>
        </w:tc>
        <w:tc>
          <w:tcPr>
            <w:tcW w:w="4642" w:type="dxa"/>
            <w:tcBorders>
              <w:top w:val="single" w:color="auto" w:sz="4" w:space="0"/>
              <w:bottom w:val="single" w:color="auto" w:sz="4" w:space="0"/>
            </w:tcBorders>
            <w:shd w:val="clear" w:color="auto" w:fill="F1F1F1" w:themeFill="background1" w:themeFillShade="F2"/>
            <w:vAlign w:val="center"/>
          </w:tcPr>
          <w:p w14:paraId="765A0412">
            <w:pPr>
              <w:pStyle w:val="42"/>
              <w:adjustRightInd w:val="0"/>
              <w:snapToGrid w:val="0"/>
              <w:spacing w:line="264" w:lineRule="auto"/>
              <w:jc w:val="center"/>
              <w:rPr>
                <w:rFonts w:hint="default" w:ascii="Arial" w:hAnsi="Arial" w:cs="Arial"/>
                <w:b/>
                <w:bCs/>
                <w:sz w:val="21"/>
                <w:szCs w:val="21"/>
              </w:rPr>
            </w:pPr>
            <w:r>
              <w:rPr>
                <w:rFonts w:hint="default" w:ascii="Arial" w:hAnsi="Arial" w:cs="Arial"/>
                <w:b/>
                <w:bCs/>
                <w:sz w:val="21"/>
                <w:szCs w:val="21"/>
              </w:rPr>
              <w:t>Value</w:t>
            </w:r>
          </w:p>
        </w:tc>
      </w:tr>
      <w:tr w14:paraId="2BABDD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5585" w:type="dxa"/>
            <w:tcBorders>
              <w:top w:val="single" w:color="auto" w:sz="4" w:space="0"/>
              <w:bottom w:val="nil"/>
            </w:tcBorders>
            <w:shd w:val="clear" w:color="auto" w:fill="auto"/>
            <w:vAlign w:val="center"/>
          </w:tcPr>
          <w:p w14:paraId="110A5E38">
            <w:pPr>
              <w:pStyle w:val="5"/>
              <w:widowControl/>
              <w:adjustRightInd w:val="0"/>
              <w:snapToGrid w:val="0"/>
              <w:spacing w:beforeAutospacing="0" w:afterAutospacing="0" w:line="264" w:lineRule="auto"/>
              <w:jc w:val="center"/>
              <w:rPr>
                <w:rFonts w:hint="default" w:ascii="Arial" w:hAnsi="Arial" w:eastAsia="微软雅黑" w:cs="Arial"/>
                <w:sz w:val="21"/>
                <w:szCs w:val="21"/>
              </w:rPr>
            </w:pPr>
            <w:r>
              <w:rPr>
                <w:rFonts w:hint="default" w:ascii="Arial" w:hAnsi="Arial" w:eastAsia="微软雅黑" w:cs="Arial"/>
                <w:sz w:val="21"/>
                <w:szCs w:val="21"/>
              </w:rPr>
              <w:t>Mixing Ratio (in weight)</w:t>
            </w:r>
          </w:p>
        </w:tc>
        <w:tc>
          <w:tcPr>
            <w:tcW w:w="4642" w:type="dxa"/>
            <w:tcBorders>
              <w:top w:val="single" w:color="auto" w:sz="4" w:space="0"/>
              <w:bottom w:val="nil"/>
            </w:tcBorders>
            <w:shd w:val="clear" w:color="auto" w:fill="auto"/>
            <w:vAlign w:val="center"/>
          </w:tcPr>
          <w:p w14:paraId="35136961">
            <w:pPr>
              <w:pStyle w:val="5"/>
              <w:widowControl/>
              <w:adjustRightInd w:val="0"/>
              <w:snapToGrid w:val="0"/>
              <w:spacing w:beforeAutospacing="0" w:afterAutospacing="0" w:line="264" w:lineRule="auto"/>
              <w:jc w:val="center"/>
              <w:rPr>
                <w:rFonts w:hint="default" w:ascii="Arial" w:hAnsi="Arial" w:eastAsia="微软雅黑" w:cs="Arial"/>
                <w:sz w:val="21"/>
                <w:szCs w:val="21"/>
              </w:rPr>
            </w:pPr>
            <w:r>
              <w:rPr>
                <w:rFonts w:hint="default" w:ascii="Arial" w:hAnsi="Arial" w:eastAsia="微软雅黑" w:cs="Arial"/>
                <w:sz w:val="21"/>
                <w:szCs w:val="21"/>
              </w:rPr>
              <w:t xml:space="preserve">Part A : Part B = 5 </w:t>
            </w:r>
            <w:r>
              <w:rPr>
                <w:rFonts w:hint="default" w:ascii="Arial" w:hAnsi="Arial" w:eastAsia="微软雅黑" w:cs="Arial"/>
                <w:sz w:val="21"/>
                <w:szCs w:val="21"/>
              </w:rPr>
              <w:t>:</w:t>
            </w:r>
            <w:r>
              <w:rPr>
                <w:rFonts w:hint="default" w:ascii="Arial" w:hAnsi="Arial" w:eastAsia="微软雅黑" w:cs="Arial"/>
                <w:sz w:val="21"/>
                <w:szCs w:val="21"/>
              </w:rPr>
              <w:t xml:space="preserve"> 3</w:t>
            </w:r>
          </w:p>
        </w:tc>
      </w:tr>
      <w:tr w14:paraId="5FCC1BB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5585" w:type="dxa"/>
            <w:tcBorders>
              <w:top w:val="nil"/>
            </w:tcBorders>
            <w:shd w:val="clear" w:color="auto" w:fill="auto"/>
            <w:vAlign w:val="center"/>
          </w:tcPr>
          <w:p w14:paraId="4CF056D9">
            <w:pPr>
              <w:pStyle w:val="5"/>
              <w:widowControl/>
              <w:adjustRightInd w:val="0"/>
              <w:snapToGrid w:val="0"/>
              <w:spacing w:beforeAutospacing="0" w:afterAutospacing="0" w:line="264" w:lineRule="auto"/>
              <w:jc w:val="center"/>
              <w:rPr>
                <w:rFonts w:hint="default" w:ascii="Arial" w:hAnsi="Arial" w:eastAsia="微软雅黑" w:cs="Arial"/>
                <w:sz w:val="21"/>
                <w:szCs w:val="21"/>
              </w:rPr>
            </w:pPr>
            <w:r>
              <w:rPr>
                <w:rFonts w:hint="default" w:ascii="Arial" w:hAnsi="Arial" w:eastAsia="微软雅黑" w:cs="Arial"/>
                <w:sz w:val="21"/>
                <w:szCs w:val="21"/>
              </w:rPr>
              <w:t>Appearance (Part A/B)</w:t>
            </w:r>
          </w:p>
        </w:tc>
        <w:tc>
          <w:tcPr>
            <w:tcW w:w="4642" w:type="dxa"/>
            <w:tcBorders>
              <w:top w:val="nil"/>
            </w:tcBorders>
            <w:shd w:val="clear" w:color="auto" w:fill="auto"/>
            <w:vAlign w:val="center"/>
          </w:tcPr>
          <w:p w14:paraId="3717491D">
            <w:pPr>
              <w:pStyle w:val="5"/>
              <w:widowControl/>
              <w:adjustRightInd w:val="0"/>
              <w:snapToGrid w:val="0"/>
              <w:spacing w:beforeAutospacing="0" w:afterAutospacing="0" w:line="264" w:lineRule="auto"/>
              <w:jc w:val="center"/>
              <w:rPr>
                <w:rFonts w:hint="default" w:ascii="Arial" w:hAnsi="Arial" w:eastAsia="微软雅黑" w:cs="Arial"/>
                <w:sz w:val="21"/>
                <w:szCs w:val="21"/>
              </w:rPr>
            </w:pPr>
            <w:r>
              <w:rPr>
                <w:rFonts w:hint="default" w:ascii="Arial" w:hAnsi="Arial" w:eastAsia="微软雅黑" w:cs="Arial"/>
                <w:sz w:val="21"/>
                <w:szCs w:val="21"/>
              </w:rPr>
              <w:t>Viscous</w:t>
            </w:r>
            <w:r>
              <w:rPr>
                <w:rFonts w:hint="default" w:ascii="Arial" w:hAnsi="Arial" w:eastAsia="微软雅黑" w:cs="Arial"/>
                <w:sz w:val="21"/>
                <w:szCs w:val="21"/>
              </w:rPr>
              <w:t xml:space="preserve"> liquid / </w:t>
            </w:r>
            <w:r>
              <w:rPr>
                <w:rFonts w:hint="default" w:ascii="Arial" w:hAnsi="Arial" w:eastAsia="微软雅黑" w:cs="Arial"/>
                <w:sz w:val="21"/>
                <w:szCs w:val="21"/>
              </w:rPr>
              <w:t>Transparent viscous</w:t>
            </w:r>
            <w:r>
              <w:rPr>
                <w:rFonts w:hint="default" w:ascii="Arial" w:hAnsi="Arial" w:eastAsia="微软雅黑" w:cs="Arial"/>
                <w:sz w:val="21"/>
                <w:szCs w:val="21"/>
              </w:rPr>
              <w:t xml:space="preserve"> </w:t>
            </w:r>
            <w:r>
              <w:rPr>
                <w:rFonts w:hint="default" w:ascii="Arial" w:hAnsi="Arial" w:eastAsia="微软雅黑" w:cs="Arial"/>
                <w:sz w:val="21"/>
                <w:szCs w:val="21"/>
              </w:rPr>
              <w:t>l</w:t>
            </w:r>
            <w:r>
              <w:rPr>
                <w:rFonts w:hint="default" w:ascii="Arial" w:hAnsi="Arial" w:eastAsia="微软雅黑" w:cs="Arial"/>
                <w:sz w:val="21"/>
                <w:szCs w:val="21"/>
              </w:rPr>
              <w:t>iquid</w:t>
            </w:r>
          </w:p>
        </w:tc>
      </w:tr>
      <w:tr w14:paraId="74771C7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5585" w:type="dxa"/>
            <w:vAlign w:val="center"/>
          </w:tcPr>
          <w:p w14:paraId="0079A2EB">
            <w:pPr>
              <w:pStyle w:val="5"/>
              <w:widowControl/>
              <w:adjustRightInd w:val="0"/>
              <w:snapToGrid w:val="0"/>
              <w:spacing w:beforeAutospacing="0" w:afterAutospacing="0" w:line="264" w:lineRule="auto"/>
              <w:jc w:val="center"/>
              <w:rPr>
                <w:rFonts w:hint="default" w:ascii="Arial" w:hAnsi="Arial" w:eastAsia="微软雅黑" w:cs="Arial"/>
                <w:sz w:val="21"/>
                <w:szCs w:val="21"/>
              </w:rPr>
            </w:pPr>
            <w:r>
              <w:rPr>
                <w:rFonts w:hint="default" w:ascii="Arial" w:hAnsi="Arial" w:eastAsia="微软雅黑" w:cs="Arial"/>
                <w:sz w:val="21"/>
                <w:szCs w:val="21"/>
              </w:rPr>
              <w:t xml:space="preserve">Density (Part A/B) / kg/L </w:t>
            </w:r>
          </w:p>
        </w:tc>
        <w:tc>
          <w:tcPr>
            <w:tcW w:w="4642" w:type="dxa"/>
            <w:vAlign w:val="center"/>
          </w:tcPr>
          <w:p w14:paraId="0D77A44E">
            <w:pPr>
              <w:pStyle w:val="5"/>
              <w:widowControl/>
              <w:adjustRightInd w:val="0"/>
              <w:snapToGrid w:val="0"/>
              <w:spacing w:beforeAutospacing="0" w:afterAutospacing="0" w:line="264" w:lineRule="auto"/>
              <w:jc w:val="center"/>
              <w:rPr>
                <w:rFonts w:hint="default" w:ascii="Arial" w:hAnsi="Arial" w:eastAsia="微软雅黑" w:cs="Arial"/>
                <w:sz w:val="21"/>
                <w:szCs w:val="21"/>
              </w:rPr>
            </w:pPr>
            <w:r>
              <w:rPr>
                <w:rFonts w:hint="default" w:ascii="Arial" w:hAnsi="Arial" w:eastAsia="微软雅黑" w:cs="Arial"/>
                <w:sz w:val="21"/>
                <w:szCs w:val="21"/>
              </w:rPr>
              <w:t>1.</w:t>
            </w:r>
            <w:r>
              <w:rPr>
                <w:rFonts w:hint="default" w:ascii="Arial" w:hAnsi="Arial" w:eastAsia="微软雅黑" w:cs="Arial"/>
                <w:sz w:val="21"/>
                <w:szCs w:val="21"/>
              </w:rPr>
              <w:t>05</w:t>
            </w:r>
            <w:r>
              <w:rPr>
                <w:rFonts w:hint="default" w:ascii="Arial" w:hAnsi="Arial" w:eastAsia="微软雅黑" w:cs="Arial"/>
                <w:sz w:val="21"/>
                <w:szCs w:val="21"/>
              </w:rPr>
              <w:t>±0.0</w:t>
            </w:r>
            <w:r>
              <w:rPr>
                <w:rFonts w:hint="default" w:ascii="Arial" w:hAnsi="Arial" w:eastAsia="微软雅黑" w:cs="Arial"/>
                <w:sz w:val="21"/>
                <w:szCs w:val="21"/>
              </w:rPr>
              <w:t>5</w:t>
            </w:r>
            <w:r>
              <w:rPr>
                <w:rFonts w:hint="default" w:ascii="Arial" w:hAnsi="Arial" w:eastAsia="微软雅黑" w:cs="Arial"/>
                <w:sz w:val="21"/>
                <w:szCs w:val="21"/>
              </w:rPr>
              <w:t xml:space="preserve"> / 1.</w:t>
            </w:r>
            <w:r>
              <w:rPr>
                <w:rFonts w:hint="default" w:ascii="Arial" w:hAnsi="Arial" w:eastAsia="微软雅黑" w:cs="Arial"/>
                <w:sz w:val="21"/>
                <w:szCs w:val="21"/>
              </w:rPr>
              <w:t>2</w:t>
            </w:r>
            <w:r>
              <w:rPr>
                <w:rFonts w:hint="default" w:ascii="Arial" w:hAnsi="Arial" w:eastAsia="微软雅黑" w:cs="Arial"/>
                <w:sz w:val="21"/>
                <w:szCs w:val="21"/>
              </w:rPr>
              <w:t>0±0.</w:t>
            </w:r>
            <w:r>
              <w:rPr>
                <w:rFonts w:hint="default" w:ascii="Arial" w:hAnsi="Arial" w:eastAsia="微软雅黑" w:cs="Arial"/>
                <w:sz w:val="21"/>
                <w:szCs w:val="21"/>
              </w:rPr>
              <w:t>10</w:t>
            </w:r>
            <w:r>
              <w:rPr>
                <w:rFonts w:hint="default" w:ascii="Arial" w:hAnsi="Arial" w:eastAsia="微软雅黑" w:cs="Arial"/>
                <w:sz w:val="21"/>
                <w:szCs w:val="21"/>
              </w:rPr>
              <w:t xml:space="preserve"> </w:t>
            </w:r>
          </w:p>
        </w:tc>
      </w:tr>
      <w:tr w14:paraId="4A8E027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5585" w:type="dxa"/>
            <w:shd w:val="clear" w:color="auto" w:fill="auto"/>
            <w:vAlign w:val="center"/>
          </w:tcPr>
          <w:p w14:paraId="2E77738F">
            <w:pPr>
              <w:pStyle w:val="5"/>
              <w:widowControl/>
              <w:adjustRightInd w:val="0"/>
              <w:snapToGrid w:val="0"/>
              <w:spacing w:beforeAutospacing="0" w:afterAutospacing="0" w:line="264" w:lineRule="auto"/>
              <w:jc w:val="center"/>
              <w:rPr>
                <w:rFonts w:hint="default" w:ascii="Arial" w:hAnsi="Arial" w:eastAsia="微软雅黑" w:cs="Arial"/>
                <w:sz w:val="21"/>
                <w:szCs w:val="21"/>
              </w:rPr>
            </w:pPr>
            <w:r>
              <w:rPr>
                <w:rFonts w:hint="default" w:ascii="Arial" w:hAnsi="Arial" w:eastAsia="微软雅黑" w:cs="Arial"/>
                <w:sz w:val="21"/>
                <w:szCs w:val="21"/>
              </w:rPr>
              <w:t>Pot life (23℃, 50%Rh)/ minutes</w:t>
            </w:r>
          </w:p>
        </w:tc>
        <w:tc>
          <w:tcPr>
            <w:tcW w:w="4642" w:type="dxa"/>
            <w:shd w:val="clear" w:color="auto" w:fill="auto"/>
            <w:vAlign w:val="center"/>
          </w:tcPr>
          <w:p w14:paraId="7B08C9AA">
            <w:pPr>
              <w:pStyle w:val="5"/>
              <w:widowControl/>
              <w:adjustRightInd w:val="0"/>
              <w:snapToGrid w:val="0"/>
              <w:spacing w:beforeAutospacing="0" w:afterAutospacing="0" w:line="264" w:lineRule="auto"/>
              <w:jc w:val="center"/>
              <w:rPr>
                <w:rFonts w:hint="default" w:ascii="Arial" w:hAnsi="Arial" w:eastAsia="微软雅黑" w:cs="Arial"/>
                <w:sz w:val="21"/>
                <w:szCs w:val="21"/>
              </w:rPr>
            </w:pPr>
            <w:r>
              <w:rPr>
                <w:rFonts w:hint="default" w:ascii="Arial" w:hAnsi="Arial" w:eastAsia="微软雅黑" w:cs="Arial"/>
                <w:sz w:val="21"/>
                <w:szCs w:val="21"/>
              </w:rPr>
              <w:t>30-60 (No dilution)</w:t>
            </w:r>
          </w:p>
        </w:tc>
      </w:tr>
      <w:tr w14:paraId="10ECC1B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5585" w:type="dxa"/>
            <w:vAlign w:val="center"/>
          </w:tcPr>
          <w:p w14:paraId="0379E3DA">
            <w:pPr>
              <w:pStyle w:val="5"/>
              <w:widowControl/>
              <w:adjustRightInd w:val="0"/>
              <w:snapToGrid w:val="0"/>
              <w:spacing w:beforeAutospacing="0" w:afterAutospacing="0" w:line="264" w:lineRule="auto"/>
              <w:jc w:val="center"/>
              <w:rPr>
                <w:rFonts w:hint="default" w:ascii="Arial" w:hAnsi="Arial" w:eastAsia="微软雅黑" w:cs="Arial"/>
                <w:sz w:val="21"/>
                <w:szCs w:val="21"/>
              </w:rPr>
            </w:pPr>
            <w:r>
              <w:rPr>
                <w:rFonts w:hint="default" w:ascii="Arial" w:hAnsi="Arial" w:eastAsia="微软雅黑" w:cs="Arial"/>
                <w:sz w:val="21"/>
                <w:szCs w:val="21"/>
              </w:rPr>
              <w:t>Dry time (23℃)/hours</w:t>
            </w:r>
          </w:p>
        </w:tc>
        <w:tc>
          <w:tcPr>
            <w:tcW w:w="4642" w:type="dxa"/>
            <w:vAlign w:val="center"/>
          </w:tcPr>
          <w:p w14:paraId="5098C5D1">
            <w:pPr>
              <w:pStyle w:val="5"/>
              <w:widowControl/>
              <w:adjustRightInd w:val="0"/>
              <w:snapToGrid w:val="0"/>
              <w:spacing w:beforeAutospacing="0" w:afterAutospacing="0" w:line="264" w:lineRule="auto"/>
              <w:jc w:val="center"/>
              <w:rPr>
                <w:rFonts w:hint="default" w:ascii="Arial" w:hAnsi="Arial" w:eastAsia="微软雅黑" w:cs="Arial"/>
                <w:sz w:val="21"/>
                <w:szCs w:val="21"/>
              </w:rPr>
            </w:pPr>
            <w:r>
              <w:rPr>
                <w:rFonts w:hint="default" w:ascii="Arial" w:hAnsi="Arial" w:eastAsia="微软雅黑" w:cs="Arial"/>
                <w:sz w:val="21"/>
                <w:szCs w:val="21"/>
              </w:rPr>
              <w:t xml:space="preserve">≤ </w:t>
            </w:r>
            <w:r>
              <w:rPr>
                <w:rFonts w:hint="default" w:ascii="Arial" w:hAnsi="Arial" w:eastAsia="微软雅黑" w:cs="Arial"/>
                <w:sz w:val="21"/>
                <w:szCs w:val="21"/>
              </w:rPr>
              <w:t>3</w:t>
            </w:r>
          </w:p>
        </w:tc>
      </w:tr>
      <w:tr w14:paraId="4D69319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5585" w:type="dxa"/>
            <w:vAlign w:val="center"/>
          </w:tcPr>
          <w:p w14:paraId="1832B878">
            <w:pPr>
              <w:pStyle w:val="5"/>
              <w:widowControl/>
              <w:adjustRightInd w:val="0"/>
              <w:snapToGrid w:val="0"/>
              <w:spacing w:beforeAutospacing="0" w:afterAutospacing="0" w:line="264" w:lineRule="auto"/>
              <w:jc w:val="center"/>
              <w:rPr>
                <w:rFonts w:hint="default" w:ascii="Arial" w:hAnsi="Arial" w:eastAsia="微软雅黑" w:cs="Arial"/>
                <w:sz w:val="21"/>
                <w:szCs w:val="21"/>
              </w:rPr>
            </w:pPr>
            <w:r>
              <w:rPr>
                <w:rFonts w:hint="default" w:ascii="Arial" w:hAnsi="Arial" w:eastAsia="微软雅黑" w:cs="Arial"/>
                <w:sz w:val="21"/>
                <w:szCs w:val="21"/>
              </w:rPr>
              <w:t>Application temperature for substrate/℃</w:t>
            </w:r>
          </w:p>
        </w:tc>
        <w:tc>
          <w:tcPr>
            <w:tcW w:w="4642" w:type="dxa"/>
            <w:vAlign w:val="center"/>
          </w:tcPr>
          <w:p w14:paraId="3885A31E">
            <w:pPr>
              <w:pStyle w:val="5"/>
              <w:widowControl/>
              <w:adjustRightInd w:val="0"/>
              <w:snapToGrid w:val="0"/>
              <w:spacing w:beforeAutospacing="0" w:afterAutospacing="0" w:line="264" w:lineRule="auto"/>
              <w:jc w:val="center"/>
              <w:rPr>
                <w:rFonts w:hint="default" w:ascii="Arial" w:hAnsi="Arial" w:eastAsia="微软雅黑" w:cs="Arial"/>
                <w:sz w:val="21"/>
                <w:szCs w:val="21"/>
              </w:rPr>
            </w:pPr>
            <w:r>
              <w:rPr>
                <w:rFonts w:hint="default" w:ascii="Arial" w:hAnsi="Arial" w:eastAsia="微软雅黑" w:cs="Arial"/>
                <w:sz w:val="21"/>
                <w:szCs w:val="21"/>
              </w:rPr>
              <w:t>5~55</w:t>
            </w:r>
          </w:p>
        </w:tc>
      </w:tr>
      <w:tr w14:paraId="1C844E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5585" w:type="dxa"/>
            <w:vAlign w:val="center"/>
          </w:tcPr>
          <w:p w14:paraId="423A2C24">
            <w:pPr>
              <w:pStyle w:val="5"/>
              <w:widowControl/>
              <w:adjustRightInd w:val="0"/>
              <w:snapToGrid w:val="0"/>
              <w:spacing w:beforeAutospacing="0" w:afterAutospacing="0" w:line="264" w:lineRule="auto"/>
              <w:jc w:val="center"/>
              <w:rPr>
                <w:rFonts w:hint="default" w:ascii="Arial" w:hAnsi="Arial" w:eastAsia="微软雅黑" w:cs="Arial"/>
                <w:sz w:val="21"/>
                <w:szCs w:val="21"/>
              </w:rPr>
            </w:pPr>
            <w:r>
              <w:rPr>
                <w:rFonts w:hint="default" w:ascii="Arial" w:hAnsi="Arial" w:eastAsia="微软雅黑" w:cs="Arial"/>
                <w:sz w:val="21"/>
                <w:szCs w:val="21"/>
              </w:rPr>
              <w:t>Package</w:t>
            </w:r>
          </w:p>
        </w:tc>
        <w:tc>
          <w:tcPr>
            <w:tcW w:w="4642" w:type="dxa"/>
            <w:vAlign w:val="center"/>
          </w:tcPr>
          <w:p w14:paraId="6E3E264B">
            <w:pPr>
              <w:pStyle w:val="5"/>
              <w:widowControl/>
              <w:adjustRightInd w:val="0"/>
              <w:snapToGrid w:val="0"/>
              <w:spacing w:beforeAutospacing="0" w:afterAutospacing="0" w:line="264" w:lineRule="auto"/>
              <w:jc w:val="center"/>
              <w:rPr>
                <w:rFonts w:hint="default" w:ascii="Arial" w:hAnsi="Arial" w:eastAsia="微软雅黑" w:cs="Arial"/>
                <w:sz w:val="21"/>
                <w:szCs w:val="21"/>
              </w:rPr>
            </w:pPr>
            <w:r>
              <w:rPr>
                <w:rFonts w:hint="default" w:ascii="Arial" w:hAnsi="Arial" w:eastAsia="微软雅黑" w:cs="Arial"/>
                <w:sz w:val="21"/>
                <w:szCs w:val="21"/>
              </w:rPr>
              <w:t xml:space="preserve">Part A: </w:t>
            </w:r>
            <w:r>
              <w:rPr>
                <w:rFonts w:hint="default" w:ascii="Arial" w:hAnsi="Arial" w:eastAsia="微软雅黑" w:cs="Arial"/>
                <w:sz w:val="21"/>
                <w:szCs w:val="21"/>
              </w:rPr>
              <w:t>10</w:t>
            </w:r>
            <w:r>
              <w:rPr>
                <w:rFonts w:hint="default" w:ascii="Arial" w:hAnsi="Arial" w:eastAsia="微软雅黑" w:cs="Arial"/>
                <w:sz w:val="21"/>
                <w:szCs w:val="21"/>
              </w:rPr>
              <w:t xml:space="preserve"> kg/pail; Part B: </w:t>
            </w:r>
            <w:r>
              <w:rPr>
                <w:rFonts w:hint="default" w:ascii="Arial" w:hAnsi="Arial" w:eastAsia="微软雅黑" w:cs="Arial"/>
                <w:sz w:val="21"/>
                <w:szCs w:val="21"/>
              </w:rPr>
              <w:t xml:space="preserve">6 </w:t>
            </w:r>
            <w:r>
              <w:rPr>
                <w:rFonts w:hint="default" w:ascii="Arial" w:hAnsi="Arial" w:eastAsia="微软雅黑" w:cs="Arial"/>
                <w:sz w:val="21"/>
                <w:szCs w:val="21"/>
              </w:rPr>
              <w:t>kg/pail</w:t>
            </w:r>
          </w:p>
        </w:tc>
      </w:tr>
      <w:tr w14:paraId="5BE69BF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5585" w:type="dxa"/>
            <w:shd w:val="clear" w:color="auto" w:fill="auto"/>
            <w:vAlign w:val="center"/>
          </w:tcPr>
          <w:p w14:paraId="731CF1B2">
            <w:pPr>
              <w:pStyle w:val="5"/>
              <w:widowControl/>
              <w:adjustRightInd w:val="0"/>
              <w:snapToGrid w:val="0"/>
              <w:spacing w:beforeAutospacing="0" w:afterAutospacing="0" w:line="264" w:lineRule="auto"/>
              <w:jc w:val="center"/>
              <w:rPr>
                <w:rFonts w:hint="default" w:ascii="Arial" w:hAnsi="Arial" w:eastAsia="微软雅黑" w:cs="Arial"/>
                <w:sz w:val="21"/>
                <w:szCs w:val="21"/>
              </w:rPr>
            </w:pPr>
            <w:r>
              <w:rPr>
                <w:rFonts w:hint="default" w:ascii="Arial" w:hAnsi="Arial" w:eastAsia="微软雅黑" w:cs="Arial"/>
                <w:sz w:val="21"/>
                <w:szCs w:val="21"/>
              </w:rPr>
              <w:t>Shelf life</w:t>
            </w:r>
          </w:p>
        </w:tc>
        <w:tc>
          <w:tcPr>
            <w:tcW w:w="4642" w:type="dxa"/>
            <w:shd w:val="clear" w:color="auto" w:fill="auto"/>
            <w:vAlign w:val="center"/>
          </w:tcPr>
          <w:p w14:paraId="159EE16B">
            <w:pPr>
              <w:pStyle w:val="5"/>
              <w:widowControl/>
              <w:adjustRightInd w:val="0"/>
              <w:snapToGrid w:val="0"/>
              <w:spacing w:beforeAutospacing="0" w:afterAutospacing="0" w:line="264" w:lineRule="auto"/>
              <w:jc w:val="center"/>
              <w:rPr>
                <w:rFonts w:hint="default" w:ascii="Arial" w:hAnsi="Arial" w:eastAsia="微软雅黑" w:cs="Arial"/>
                <w:sz w:val="21"/>
                <w:szCs w:val="21"/>
              </w:rPr>
            </w:pPr>
            <w:r>
              <w:rPr>
                <w:rFonts w:hint="default" w:ascii="Arial" w:hAnsi="Arial" w:eastAsia="微软雅黑" w:cs="Arial"/>
                <w:sz w:val="21"/>
                <w:szCs w:val="21"/>
              </w:rPr>
              <w:t>12 months</w:t>
            </w:r>
          </w:p>
        </w:tc>
      </w:tr>
      <w:tr w14:paraId="4B16203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5585" w:type="dxa"/>
            <w:shd w:val="clear" w:color="auto" w:fill="auto"/>
            <w:vAlign w:val="center"/>
          </w:tcPr>
          <w:p w14:paraId="4106548B">
            <w:pPr>
              <w:pStyle w:val="5"/>
              <w:widowControl/>
              <w:adjustRightInd w:val="0"/>
              <w:snapToGrid w:val="0"/>
              <w:spacing w:beforeAutospacing="0" w:afterAutospacing="0" w:line="264" w:lineRule="auto"/>
              <w:jc w:val="center"/>
              <w:rPr>
                <w:rFonts w:hint="default" w:ascii="Arial" w:hAnsi="Arial" w:eastAsia="微软雅黑" w:cs="Arial"/>
                <w:sz w:val="21"/>
                <w:szCs w:val="21"/>
              </w:rPr>
            </w:pPr>
            <w:r>
              <w:rPr>
                <w:rFonts w:hint="default" w:ascii="Arial" w:hAnsi="Arial" w:eastAsia="微软雅黑" w:cs="Arial"/>
                <w:sz w:val="21"/>
                <w:szCs w:val="21"/>
              </w:rPr>
              <w:t>Storage Conditions</w:t>
            </w:r>
          </w:p>
        </w:tc>
        <w:tc>
          <w:tcPr>
            <w:tcW w:w="4642" w:type="dxa"/>
            <w:shd w:val="clear" w:color="auto" w:fill="auto"/>
            <w:vAlign w:val="center"/>
          </w:tcPr>
          <w:p w14:paraId="4700D6E9">
            <w:pPr>
              <w:pStyle w:val="5"/>
              <w:widowControl/>
              <w:adjustRightInd w:val="0"/>
              <w:snapToGrid w:val="0"/>
              <w:spacing w:beforeAutospacing="0" w:afterAutospacing="0" w:line="264" w:lineRule="auto"/>
              <w:jc w:val="center"/>
              <w:rPr>
                <w:rFonts w:hint="default" w:ascii="Arial" w:hAnsi="Arial" w:eastAsia="微软雅黑" w:cs="Arial"/>
                <w:sz w:val="21"/>
                <w:szCs w:val="21"/>
              </w:rPr>
            </w:pPr>
            <w:r>
              <w:rPr>
                <w:rFonts w:hint="default" w:ascii="Arial" w:hAnsi="Arial" w:eastAsia="微软雅黑" w:cs="Arial"/>
                <w:sz w:val="21"/>
                <w:szCs w:val="21"/>
              </w:rPr>
              <w:t xml:space="preserve">Store dry at </w:t>
            </w:r>
            <w:r>
              <w:rPr>
                <w:rFonts w:hint="default" w:ascii="Arial" w:hAnsi="Arial" w:eastAsia="微软雅黑" w:cs="Arial"/>
                <w:sz w:val="21"/>
                <w:szCs w:val="21"/>
              </w:rPr>
              <w:t>5</w:t>
            </w:r>
            <w:r>
              <w:rPr>
                <w:rFonts w:hint="default" w:ascii="Arial" w:hAnsi="Arial" w:eastAsia="微软雅黑" w:cs="Arial"/>
                <w:sz w:val="21"/>
                <w:szCs w:val="21"/>
              </w:rPr>
              <w:t>–35 °C</w:t>
            </w:r>
          </w:p>
        </w:tc>
      </w:tr>
    </w:tbl>
    <w:p w14:paraId="0A709BDD">
      <w:pPr>
        <w:widowControl/>
        <w:kinsoku w:val="0"/>
        <w:autoSpaceDE w:val="0"/>
        <w:autoSpaceDN w:val="0"/>
        <w:adjustRightInd w:val="0"/>
        <w:snapToGrid w:val="0"/>
        <w:spacing w:before="226" w:after="160" w:line="181" w:lineRule="auto"/>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ADVANTAGES</w:t>
      </w:r>
    </w:p>
    <w:p w14:paraId="54E6D1A7">
      <w:pPr>
        <w:pStyle w:val="44"/>
        <w:numPr>
          <w:ilvl w:val="0"/>
          <w:numId w:val="1"/>
        </w:numPr>
        <w:tabs>
          <w:tab w:val="clear" w:pos="420"/>
        </w:tabs>
        <w:adjustRightInd w:val="0"/>
        <w:snapToGrid w:val="0"/>
        <w:spacing w:line="264" w:lineRule="auto"/>
        <w:ind w:left="220" w:hanging="220" w:firstLineChars="0"/>
        <w:rPr>
          <w:rFonts w:hint="default" w:ascii="Arial" w:hAnsi="Arial" w:cs="Arial"/>
          <w:color w:val="000000"/>
          <w:kern w:val="0"/>
          <w:sz w:val="22"/>
          <w:szCs w:val="22"/>
          <w:lang w:bidi="ar"/>
        </w:rPr>
      </w:pPr>
      <w:r>
        <w:rPr>
          <w:rFonts w:hint="default" w:ascii="Arial" w:hAnsi="Arial" w:cs="Arial"/>
          <w:color w:val="000000"/>
          <w:kern w:val="0"/>
          <w:sz w:val="22"/>
          <w:szCs w:val="22"/>
          <w:lang w:bidi="ar"/>
        </w:rPr>
        <w:t>Self-leveling and easy to apply.</w:t>
      </w:r>
    </w:p>
    <w:p w14:paraId="23DA7C61">
      <w:pPr>
        <w:pStyle w:val="44"/>
        <w:numPr>
          <w:ilvl w:val="0"/>
          <w:numId w:val="1"/>
        </w:numPr>
        <w:tabs>
          <w:tab w:val="clear" w:pos="420"/>
        </w:tabs>
        <w:adjustRightInd w:val="0"/>
        <w:snapToGrid w:val="0"/>
        <w:spacing w:line="264" w:lineRule="auto"/>
        <w:ind w:left="220" w:hanging="220" w:firstLineChars="0"/>
        <w:rPr>
          <w:rFonts w:hint="default" w:ascii="Arial" w:hAnsi="Arial" w:cs="Arial"/>
          <w:color w:val="000000"/>
          <w:kern w:val="0"/>
          <w:sz w:val="22"/>
          <w:szCs w:val="22"/>
          <w:lang w:bidi="ar"/>
        </w:rPr>
      </w:pPr>
      <w:r>
        <w:rPr>
          <w:rFonts w:hint="default" w:ascii="Arial" w:hAnsi="Arial" w:cs="Arial"/>
          <w:color w:val="000000"/>
          <w:kern w:val="0"/>
          <w:sz w:val="22"/>
          <w:szCs w:val="22"/>
          <w:lang w:bidi="ar"/>
        </w:rPr>
        <w:t>Low VOC</w:t>
      </w:r>
    </w:p>
    <w:p w14:paraId="70345AA7">
      <w:pPr>
        <w:pStyle w:val="44"/>
        <w:numPr>
          <w:ilvl w:val="0"/>
          <w:numId w:val="1"/>
        </w:numPr>
        <w:tabs>
          <w:tab w:val="left" w:pos="220"/>
          <w:tab w:val="clear" w:pos="420"/>
        </w:tabs>
        <w:adjustRightInd w:val="0"/>
        <w:snapToGrid w:val="0"/>
        <w:spacing w:line="264" w:lineRule="auto"/>
        <w:ind w:left="220" w:hanging="220" w:firstLineChars="0"/>
        <w:rPr>
          <w:rFonts w:hint="default" w:ascii="Arial" w:hAnsi="Arial" w:cs="Arial"/>
          <w:color w:val="000000"/>
          <w:kern w:val="0"/>
          <w:sz w:val="22"/>
          <w:szCs w:val="22"/>
          <w:lang w:bidi="ar"/>
        </w:rPr>
      </w:pPr>
      <w:r>
        <w:rPr>
          <w:rFonts w:hint="default" w:ascii="Arial" w:hAnsi="Arial" w:cs="Arial"/>
          <w:color w:val="000000"/>
          <w:kern w:val="0"/>
          <w:sz w:val="22"/>
          <w:szCs w:val="22"/>
          <w:lang w:bidi="ar"/>
        </w:rPr>
        <w:t>Excellent penetration and adhesion.</w:t>
      </w:r>
    </w:p>
    <w:p w14:paraId="6CA4B436">
      <w:pPr>
        <w:pStyle w:val="44"/>
        <w:numPr>
          <w:ilvl w:val="0"/>
          <w:numId w:val="1"/>
        </w:numPr>
        <w:tabs>
          <w:tab w:val="clear" w:pos="420"/>
        </w:tabs>
        <w:adjustRightInd w:val="0"/>
        <w:snapToGrid w:val="0"/>
        <w:spacing w:line="264" w:lineRule="auto"/>
        <w:ind w:left="220" w:hanging="220" w:firstLineChars="0"/>
        <w:rPr>
          <w:rFonts w:hint="default" w:ascii="Arial" w:hAnsi="Arial" w:cs="Arial"/>
          <w:color w:val="000000"/>
          <w:kern w:val="0"/>
          <w:sz w:val="22"/>
          <w:szCs w:val="22"/>
          <w:lang w:bidi="ar"/>
        </w:rPr>
      </w:pPr>
      <w:r>
        <w:rPr>
          <w:rFonts w:hint="default" w:ascii="Arial" w:hAnsi="Arial" w:cs="Arial"/>
          <w:color w:val="000000"/>
          <w:kern w:val="0"/>
          <w:sz w:val="22"/>
          <w:szCs w:val="22"/>
          <w:lang w:bidi="ar"/>
        </w:rPr>
        <w:t>Two-component, designed to enhance the adhesion of polyurethane waterproofing systems on mortar, concrete, or ceramic substrates.</w:t>
      </w:r>
    </w:p>
    <w:p w14:paraId="0025FE79">
      <w:pPr>
        <w:pStyle w:val="44"/>
        <w:numPr>
          <w:ilvl w:val="0"/>
          <w:numId w:val="1"/>
        </w:numPr>
        <w:tabs>
          <w:tab w:val="clear" w:pos="420"/>
        </w:tabs>
        <w:adjustRightInd w:val="0"/>
        <w:snapToGrid w:val="0"/>
        <w:spacing w:line="264" w:lineRule="auto"/>
        <w:ind w:left="220" w:hanging="220" w:firstLineChars="0"/>
        <w:rPr>
          <w:rFonts w:hint="default" w:ascii="Arial" w:hAnsi="Arial" w:cs="Arial"/>
          <w:color w:val="000000"/>
          <w:kern w:val="0"/>
          <w:sz w:val="22"/>
          <w:szCs w:val="22"/>
          <w:lang w:bidi="ar"/>
        </w:rPr>
      </w:pPr>
      <w:r>
        <w:rPr>
          <w:rFonts w:hint="default" w:ascii="Arial" w:hAnsi="Arial" w:cs="Arial"/>
          <w:color w:val="000000"/>
          <w:kern w:val="0"/>
          <w:sz w:val="22"/>
          <w:szCs w:val="22"/>
          <w:lang w:bidi="ar"/>
        </w:rPr>
        <w:t>Resistant to moisture vapor transmission.</w:t>
      </w:r>
    </w:p>
    <w:p w14:paraId="670E7B51">
      <w:pPr>
        <w:widowControl/>
        <w:kinsoku w:val="0"/>
        <w:autoSpaceDE w:val="0"/>
        <w:autoSpaceDN w:val="0"/>
        <w:adjustRightInd w:val="0"/>
        <w:snapToGrid w:val="0"/>
        <w:spacing w:before="226" w:after="160" w:line="181" w:lineRule="auto"/>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PROPERTIES</w:t>
      </w:r>
    </w:p>
    <w:tbl>
      <w:tblPr>
        <w:tblStyle w:val="7"/>
        <w:tblW w:w="4999"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89"/>
        <w:gridCol w:w="2615"/>
        <w:gridCol w:w="3224"/>
      </w:tblGrid>
      <w:tr w14:paraId="5C8C29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4489" w:type="dxa"/>
            <w:tcBorders>
              <w:top w:val="single" w:color="auto" w:sz="4" w:space="0"/>
              <w:bottom w:val="single" w:color="auto" w:sz="4" w:space="0"/>
            </w:tcBorders>
            <w:shd w:val="clear" w:color="auto" w:fill="F1F1F1" w:themeFill="background1" w:themeFillShade="F2"/>
            <w:vAlign w:val="center"/>
          </w:tcPr>
          <w:p w14:paraId="3E54D893">
            <w:pPr>
              <w:pStyle w:val="42"/>
              <w:adjustRightInd w:val="0"/>
              <w:snapToGrid w:val="0"/>
              <w:spacing w:line="264" w:lineRule="auto"/>
              <w:jc w:val="center"/>
              <w:rPr>
                <w:rFonts w:hint="default" w:ascii="Arial" w:hAnsi="Arial" w:cs="Arial"/>
                <w:b/>
                <w:bCs/>
                <w:sz w:val="21"/>
                <w:szCs w:val="21"/>
              </w:rPr>
            </w:pPr>
            <w:r>
              <w:rPr>
                <w:rFonts w:hint="default" w:ascii="Arial" w:hAnsi="Arial" w:cs="Arial"/>
                <w:b/>
                <w:bCs/>
                <w:sz w:val="21"/>
                <w:szCs w:val="21"/>
              </w:rPr>
              <w:t>Item</w:t>
            </w:r>
          </w:p>
        </w:tc>
        <w:tc>
          <w:tcPr>
            <w:tcW w:w="2615" w:type="dxa"/>
            <w:tcBorders>
              <w:top w:val="single" w:color="auto" w:sz="4" w:space="0"/>
              <w:bottom w:val="single" w:color="auto" w:sz="4" w:space="0"/>
            </w:tcBorders>
            <w:shd w:val="clear" w:color="auto" w:fill="F1F1F1" w:themeFill="background1" w:themeFillShade="F2"/>
            <w:vAlign w:val="center"/>
          </w:tcPr>
          <w:p w14:paraId="3514B97E">
            <w:pPr>
              <w:pStyle w:val="42"/>
              <w:adjustRightInd w:val="0"/>
              <w:snapToGrid w:val="0"/>
              <w:spacing w:line="264" w:lineRule="auto"/>
              <w:jc w:val="center"/>
              <w:rPr>
                <w:rFonts w:hint="default" w:ascii="Arial" w:hAnsi="Arial" w:eastAsia="宋体" w:cs="Arial"/>
                <w:b/>
                <w:bCs/>
                <w:sz w:val="21"/>
                <w:szCs w:val="21"/>
                <w:lang w:eastAsia="zh-CN"/>
              </w:rPr>
            </w:pPr>
            <w:r>
              <w:rPr>
                <w:rFonts w:hint="default" w:ascii="Arial" w:hAnsi="Arial" w:eastAsia="宋体" w:cs="Arial"/>
                <w:b/>
                <w:bCs/>
                <w:sz w:val="21"/>
                <w:szCs w:val="21"/>
                <w:lang w:eastAsia="zh-CN"/>
              </w:rPr>
              <w:t>Test Methods</w:t>
            </w:r>
          </w:p>
        </w:tc>
        <w:tc>
          <w:tcPr>
            <w:tcW w:w="3224" w:type="dxa"/>
            <w:tcBorders>
              <w:top w:val="single" w:color="auto" w:sz="4" w:space="0"/>
              <w:bottom w:val="single" w:color="auto" w:sz="4" w:space="0"/>
            </w:tcBorders>
            <w:shd w:val="clear" w:color="auto" w:fill="F1F1F1" w:themeFill="background1" w:themeFillShade="F2"/>
            <w:vAlign w:val="center"/>
          </w:tcPr>
          <w:p w14:paraId="7B65FF3B">
            <w:pPr>
              <w:pStyle w:val="42"/>
              <w:adjustRightInd w:val="0"/>
              <w:snapToGrid w:val="0"/>
              <w:spacing w:line="264" w:lineRule="auto"/>
              <w:jc w:val="center"/>
              <w:rPr>
                <w:rFonts w:hint="default" w:ascii="Arial" w:hAnsi="Arial" w:cs="Arial"/>
                <w:b/>
                <w:bCs/>
                <w:sz w:val="21"/>
                <w:szCs w:val="21"/>
              </w:rPr>
            </w:pPr>
            <w:r>
              <w:rPr>
                <w:rFonts w:hint="default" w:ascii="Arial" w:hAnsi="Arial" w:cs="Arial"/>
                <w:b/>
                <w:bCs/>
                <w:sz w:val="21"/>
                <w:szCs w:val="21"/>
              </w:rPr>
              <w:t>Value</w:t>
            </w:r>
          </w:p>
        </w:tc>
      </w:tr>
      <w:tr w14:paraId="407161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4489" w:type="dxa"/>
            <w:vAlign w:val="center"/>
          </w:tcPr>
          <w:p w14:paraId="3FABBF10">
            <w:pPr>
              <w:pStyle w:val="5"/>
              <w:widowControl/>
              <w:adjustRightInd w:val="0"/>
              <w:snapToGrid w:val="0"/>
              <w:spacing w:before="62" w:beforeLines="20" w:beforeAutospacing="0" w:afterAutospacing="0" w:line="264" w:lineRule="auto"/>
              <w:jc w:val="center"/>
              <w:rPr>
                <w:rFonts w:hint="default" w:ascii="Arial" w:hAnsi="Arial" w:cs="Arial"/>
                <w:sz w:val="21"/>
                <w:szCs w:val="21"/>
              </w:rPr>
            </w:pPr>
            <w:r>
              <w:rPr>
                <w:rFonts w:hint="default" w:ascii="Arial" w:hAnsi="Arial" w:cs="Arial"/>
                <w:sz w:val="21"/>
                <w:szCs w:val="21"/>
              </w:rPr>
              <w:t>Solid content (by weight)</w:t>
            </w:r>
          </w:p>
        </w:tc>
        <w:tc>
          <w:tcPr>
            <w:tcW w:w="2615" w:type="dxa"/>
            <w:vAlign w:val="center"/>
          </w:tcPr>
          <w:p w14:paraId="2CD1D3D0">
            <w:pPr>
              <w:pStyle w:val="5"/>
              <w:widowControl/>
              <w:adjustRightInd w:val="0"/>
              <w:snapToGrid w:val="0"/>
              <w:spacing w:before="62" w:beforeLines="20" w:beforeAutospacing="0" w:afterAutospacing="0" w:line="264" w:lineRule="auto"/>
              <w:jc w:val="center"/>
              <w:rPr>
                <w:rFonts w:hint="default" w:ascii="Arial" w:hAnsi="Arial" w:cs="Arial"/>
                <w:sz w:val="21"/>
                <w:szCs w:val="21"/>
              </w:rPr>
            </w:pPr>
            <w:r>
              <w:rPr>
                <w:rFonts w:hint="default" w:ascii="Arial" w:hAnsi="Arial" w:cs="Arial"/>
                <w:spacing w:val="-2"/>
                <w:sz w:val="21"/>
                <w:szCs w:val="21"/>
              </w:rPr>
              <w:t>ASTM D2369</w:t>
            </w:r>
          </w:p>
        </w:tc>
        <w:tc>
          <w:tcPr>
            <w:tcW w:w="3224" w:type="dxa"/>
            <w:vAlign w:val="center"/>
          </w:tcPr>
          <w:p w14:paraId="086F6E33">
            <w:pPr>
              <w:pStyle w:val="5"/>
              <w:widowControl/>
              <w:adjustRightInd w:val="0"/>
              <w:snapToGrid w:val="0"/>
              <w:spacing w:before="62" w:beforeLines="20" w:beforeAutospacing="0" w:afterAutospacing="0" w:line="264" w:lineRule="auto"/>
              <w:jc w:val="center"/>
              <w:rPr>
                <w:rFonts w:hint="default" w:ascii="Arial" w:hAnsi="Arial" w:cs="Arial"/>
                <w:sz w:val="21"/>
                <w:szCs w:val="21"/>
              </w:rPr>
            </w:pPr>
            <w:r>
              <w:rPr>
                <w:rFonts w:hint="default" w:ascii="Arial" w:hAnsi="Arial" w:cs="Arial"/>
                <w:sz w:val="21"/>
                <w:szCs w:val="21"/>
              </w:rPr>
              <w:t>≥ 7</w:t>
            </w:r>
            <w:r>
              <w:rPr>
                <w:rFonts w:hint="default" w:ascii="Arial" w:hAnsi="Arial" w:cs="Arial"/>
                <w:sz w:val="21"/>
                <w:szCs w:val="21"/>
              </w:rPr>
              <w:t>5</w:t>
            </w:r>
            <w:r>
              <w:rPr>
                <w:rFonts w:hint="default" w:ascii="Arial" w:hAnsi="Arial" w:cs="Arial"/>
                <w:sz w:val="21"/>
                <w:szCs w:val="21"/>
              </w:rPr>
              <w:t xml:space="preserve">% </w:t>
            </w:r>
          </w:p>
        </w:tc>
      </w:tr>
      <w:tr w14:paraId="44AE3D4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4489" w:type="dxa"/>
            <w:vAlign w:val="center"/>
          </w:tcPr>
          <w:p w14:paraId="765E88A0">
            <w:pPr>
              <w:pStyle w:val="5"/>
              <w:widowControl/>
              <w:adjustRightInd w:val="0"/>
              <w:snapToGrid w:val="0"/>
              <w:spacing w:before="62" w:beforeLines="20" w:beforeAutospacing="0" w:afterAutospacing="0" w:line="264" w:lineRule="auto"/>
              <w:jc w:val="center"/>
              <w:rPr>
                <w:rFonts w:hint="default" w:ascii="Arial" w:hAnsi="Arial" w:cs="Arial"/>
                <w:sz w:val="21"/>
                <w:szCs w:val="21"/>
              </w:rPr>
            </w:pPr>
            <w:r>
              <w:rPr>
                <w:rFonts w:hint="default" w:ascii="Arial" w:hAnsi="Arial" w:cs="Arial"/>
                <w:sz w:val="21"/>
                <w:szCs w:val="21"/>
              </w:rPr>
              <w:t>Volume nonvolatile matter (by volume)</w:t>
            </w:r>
          </w:p>
        </w:tc>
        <w:tc>
          <w:tcPr>
            <w:tcW w:w="2615" w:type="dxa"/>
            <w:vAlign w:val="center"/>
          </w:tcPr>
          <w:p w14:paraId="4A55C0D4">
            <w:pPr>
              <w:pStyle w:val="5"/>
              <w:widowControl/>
              <w:adjustRightInd w:val="0"/>
              <w:snapToGrid w:val="0"/>
              <w:spacing w:before="62" w:beforeLines="20" w:beforeAutospacing="0" w:afterAutospacing="0" w:line="264" w:lineRule="auto"/>
              <w:jc w:val="center"/>
              <w:rPr>
                <w:rFonts w:hint="default" w:ascii="Arial" w:hAnsi="Arial" w:cs="Arial"/>
                <w:spacing w:val="-2"/>
                <w:sz w:val="21"/>
                <w:szCs w:val="21"/>
              </w:rPr>
            </w:pPr>
            <w:r>
              <w:rPr>
                <w:rFonts w:hint="default" w:ascii="Arial" w:hAnsi="Arial" w:cs="Arial"/>
                <w:spacing w:val="-2"/>
                <w:sz w:val="21"/>
                <w:szCs w:val="21"/>
              </w:rPr>
              <w:t>ASTM D2697</w:t>
            </w:r>
          </w:p>
        </w:tc>
        <w:tc>
          <w:tcPr>
            <w:tcW w:w="3224" w:type="dxa"/>
            <w:vAlign w:val="center"/>
          </w:tcPr>
          <w:p w14:paraId="312CE064">
            <w:pPr>
              <w:pStyle w:val="5"/>
              <w:widowControl/>
              <w:adjustRightInd w:val="0"/>
              <w:snapToGrid w:val="0"/>
              <w:spacing w:before="62" w:beforeLines="20" w:beforeAutospacing="0" w:afterAutospacing="0" w:line="264" w:lineRule="auto"/>
              <w:jc w:val="center"/>
              <w:rPr>
                <w:rFonts w:hint="default" w:ascii="Arial" w:hAnsi="Arial" w:cs="Arial"/>
                <w:sz w:val="21"/>
                <w:szCs w:val="21"/>
              </w:rPr>
            </w:pPr>
            <w:r>
              <w:rPr>
                <w:rFonts w:hint="default" w:ascii="Arial" w:hAnsi="Arial" w:cs="Arial"/>
                <w:sz w:val="21"/>
                <w:szCs w:val="21"/>
              </w:rPr>
              <w:t>≥ 7</w:t>
            </w:r>
            <w:r>
              <w:rPr>
                <w:rFonts w:hint="default" w:ascii="Arial" w:hAnsi="Arial" w:cs="Arial"/>
                <w:sz w:val="21"/>
                <w:szCs w:val="21"/>
              </w:rPr>
              <w:t>4</w:t>
            </w:r>
            <w:r>
              <w:rPr>
                <w:rFonts w:hint="default" w:ascii="Arial" w:hAnsi="Arial" w:cs="Arial"/>
                <w:sz w:val="21"/>
                <w:szCs w:val="21"/>
              </w:rPr>
              <w:t xml:space="preserve">% </w:t>
            </w:r>
          </w:p>
        </w:tc>
      </w:tr>
      <w:tr w14:paraId="086AAF8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4489" w:type="dxa"/>
            <w:vAlign w:val="center"/>
          </w:tcPr>
          <w:p w14:paraId="4507CAA3">
            <w:pPr>
              <w:pStyle w:val="5"/>
              <w:widowControl/>
              <w:adjustRightInd w:val="0"/>
              <w:snapToGrid w:val="0"/>
              <w:spacing w:before="62" w:beforeLines="20" w:beforeAutospacing="0" w:afterAutospacing="0" w:line="264" w:lineRule="auto"/>
              <w:jc w:val="center"/>
              <w:rPr>
                <w:rFonts w:hint="default" w:ascii="Arial" w:hAnsi="Arial" w:cs="Arial"/>
                <w:sz w:val="21"/>
                <w:szCs w:val="21"/>
              </w:rPr>
            </w:pPr>
            <w:r>
              <w:rPr>
                <w:rFonts w:hint="default" w:ascii="Arial" w:hAnsi="Arial" w:cs="Arial"/>
                <w:sz w:val="21"/>
                <w:szCs w:val="21"/>
              </w:rPr>
              <w:t>Pull-off adhesion strength on damp concrete</w:t>
            </w:r>
          </w:p>
        </w:tc>
        <w:tc>
          <w:tcPr>
            <w:tcW w:w="2615" w:type="dxa"/>
            <w:vAlign w:val="center"/>
          </w:tcPr>
          <w:p w14:paraId="6B55C438">
            <w:pPr>
              <w:pStyle w:val="5"/>
              <w:widowControl/>
              <w:adjustRightInd w:val="0"/>
              <w:snapToGrid w:val="0"/>
              <w:spacing w:before="62" w:beforeLines="20" w:beforeAutospacing="0" w:afterAutospacing="0" w:line="264" w:lineRule="auto"/>
              <w:jc w:val="center"/>
              <w:rPr>
                <w:rFonts w:hint="default" w:ascii="Arial" w:hAnsi="Arial" w:cs="Arial"/>
                <w:sz w:val="21"/>
                <w:szCs w:val="21"/>
              </w:rPr>
            </w:pPr>
            <w:r>
              <w:rPr>
                <w:rFonts w:hint="default" w:ascii="Arial" w:hAnsi="Arial" w:cs="Arial"/>
                <w:sz w:val="21"/>
                <w:szCs w:val="21"/>
              </w:rPr>
              <w:t>ASTM D7234</w:t>
            </w:r>
          </w:p>
        </w:tc>
        <w:tc>
          <w:tcPr>
            <w:tcW w:w="3224" w:type="dxa"/>
            <w:vAlign w:val="center"/>
          </w:tcPr>
          <w:p w14:paraId="1A34EC83">
            <w:pPr>
              <w:pStyle w:val="5"/>
              <w:widowControl/>
              <w:adjustRightInd w:val="0"/>
              <w:snapToGrid w:val="0"/>
              <w:spacing w:before="62" w:beforeLines="20" w:beforeAutospacing="0" w:afterAutospacing="0" w:line="264" w:lineRule="auto"/>
              <w:jc w:val="center"/>
              <w:rPr>
                <w:rFonts w:hint="default" w:ascii="Arial" w:hAnsi="Arial" w:cs="Arial"/>
                <w:sz w:val="21"/>
                <w:szCs w:val="21"/>
              </w:rPr>
            </w:pPr>
            <w:r>
              <w:rPr>
                <w:rFonts w:hint="default" w:ascii="Arial" w:hAnsi="Arial" w:cs="Arial"/>
                <w:sz w:val="21"/>
                <w:szCs w:val="21"/>
              </w:rPr>
              <w:t>≥2.</w:t>
            </w:r>
            <w:r>
              <w:rPr>
                <w:rFonts w:hint="default" w:ascii="Arial" w:hAnsi="Arial" w:cs="Arial"/>
                <w:sz w:val="21"/>
                <w:szCs w:val="21"/>
              </w:rPr>
              <w:t xml:space="preserve">0 </w:t>
            </w:r>
            <w:r>
              <w:rPr>
                <w:rFonts w:hint="default" w:ascii="Arial" w:hAnsi="Arial" w:cs="Arial"/>
                <w:sz w:val="21"/>
                <w:szCs w:val="21"/>
              </w:rPr>
              <w:t>MPa</w:t>
            </w:r>
          </w:p>
        </w:tc>
      </w:tr>
      <w:tr w14:paraId="240BE42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4489" w:type="dxa"/>
            <w:vAlign w:val="center"/>
          </w:tcPr>
          <w:p w14:paraId="337CB10D">
            <w:pPr>
              <w:pStyle w:val="5"/>
              <w:widowControl/>
              <w:adjustRightInd w:val="0"/>
              <w:snapToGrid w:val="0"/>
              <w:spacing w:before="62" w:beforeLines="20" w:beforeAutospacing="0" w:afterAutospacing="0" w:line="264" w:lineRule="auto"/>
              <w:jc w:val="center"/>
              <w:rPr>
                <w:rFonts w:hint="default" w:ascii="Arial" w:hAnsi="Arial" w:cs="Arial"/>
                <w:sz w:val="21"/>
                <w:szCs w:val="21"/>
              </w:rPr>
            </w:pPr>
            <w:r>
              <w:rPr>
                <w:rFonts w:hint="default" w:ascii="Arial" w:hAnsi="Arial" w:cs="Arial"/>
                <w:sz w:val="21"/>
                <w:szCs w:val="21"/>
              </w:rPr>
              <w:t>Water vapor transmission rate</w:t>
            </w:r>
          </w:p>
        </w:tc>
        <w:tc>
          <w:tcPr>
            <w:tcW w:w="2615" w:type="dxa"/>
            <w:vAlign w:val="center"/>
          </w:tcPr>
          <w:p w14:paraId="207D33EC">
            <w:pPr>
              <w:pStyle w:val="5"/>
              <w:widowControl/>
              <w:adjustRightInd w:val="0"/>
              <w:snapToGrid w:val="0"/>
              <w:spacing w:before="62" w:beforeLines="20" w:beforeAutospacing="0" w:afterAutospacing="0" w:line="264" w:lineRule="auto"/>
              <w:jc w:val="center"/>
              <w:rPr>
                <w:rFonts w:hint="default" w:ascii="Arial" w:hAnsi="Arial" w:cs="Arial"/>
                <w:sz w:val="21"/>
                <w:szCs w:val="21"/>
              </w:rPr>
            </w:pPr>
            <w:r>
              <w:rPr>
                <w:rFonts w:hint="default" w:ascii="Arial" w:hAnsi="Arial" w:cs="Arial"/>
                <w:sz w:val="21"/>
                <w:szCs w:val="21"/>
              </w:rPr>
              <w:t>ASTM E96</w:t>
            </w:r>
          </w:p>
        </w:tc>
        <w:tc>
          <w:tcPr>
            <w:tcW w:w="3224" w:type="dxa"/>
            <w:vAlign w:val="center"/>
          </w:tcPr>
          <w:p w14:paraId="23F69198">
            <w:pPr>
              <w:pStyle w:val="5"/>
              <w:widowControl/>
              <w:adjustRightInd w:val="0"/>
              <w:snapToGrid w:val="0"/>
              <w:spacing w:before="62" w:beforeLines="20" w:beforeAutospacing="0" w:afterAutospacing="0" w:line="264" w:lineRule="auto"/>
              <w:jc w:val="center"/>
              <w:rPr>
                <w:rFonts w:hint="default" w:ascii="Arial" w:hAnsi="Arial" w:cs="Arial"/>
                <w:sz w:val="21"/>
                <w:szCs w:val="21"/>
              </w:rPr>
            </w:pPr>
            <w:r>
              <w:rPr>
                <w:rFonts w:hint="default" w:ascii="Arial" w:hAnsi="Arial" w:cs="Arial"/>
                <w:sz w:val="21"/>
                <w:szCs w:val="21"/>
              </w:rPr>
              <w:t>&lt;10 g/(24h</w:t>
            </w:r>
            <w:r>
              <w:rPr>
                <w:rFonts w:hint="default" w:ascii="Arial" w:hAnsi="Arial" w:cs="Arial"/>
                <w:sz w:val="21"/>
                <w:szCs w:val="21"/>
              </w:rPr>
              <w:t>·</w:t>
            </w:r>
            <w:r>
              <w:rPr>
                <w:rFonts w:hint="default" w:ascii="Arial" w:hAnsi="Arial" w:cs="Arial"/>
                <w:sz w:val="21"/>
                <w:szCs w:val="21"/>
              </w:rPr>
              <w:t>m</w:t>
            </w:r>
            <w:r>
              <w:rPr>
                <w:rFonts w:hint="default" w:ascii="Arial" w:hAnsi="Arial" w:cs="Arial"/>
                <w:sz w:val="21"/>
                <w:szCs w:val="21"/>
                <w:vertAlign w:val="superscript"/>
              </w:rPr>
              <w:t>2</w:t>
            </w:r>
            <w:r>
              <w:rPr>
                <w:rFonts w:hint="default" w:ascii="Arial" w:hAnsi="Arial" w:cs="Arial"/>
                <w:sz w:val="21"/>
                <w:szCs w:val="21"/>
              </w:rPr>
              <w:t>)</w:t>
            </w:r>
          </w:p>
        </w:tc>
      </w:tr>
    </w:tbl>
    <w:p w14:paraId="7E79164F">
      <w:pPr>
        <w:widowControl/>
        <w:kinsoku w:val="0"/>
        <w:autoSpaceDE w:val="0"/>
        <w:autoSpaceDN w:val="0"/>
        <w:adjustRightInd w:val="0"/>
        <w:snapToGrid w:val="0"/>
        <w:spacing w:before="226" w:after="160"/>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APPLICATION INSTRUCTIONS</w:t>
      </w:r>
    </w:p>
    <w:p w14:paraId="091A4491">
      <w:pPr>
        <w:pStyle w:val="2"/>
        <w:adjustRightInd w:val="0"/>
        <w:snapToGrid w:val="0"/>
        <w:spacing w:before="156" w:beforeLines="50" w:line="264" w:lineRule="auto"/>
        <w:ind w:hanging="6"/>
        <w:rPr>
          <w:rFonts w:hint="default" w:ascii="Arial" w:hAnsi="Arial" w:cs="Arial"/>
          <w:b/>
          <w:bCs/>
        </w:rPr>
      </w:pPr>
      <w:r>
        <w:rPr>
          <w:rFonts w:hint="default" w:ascii="Arial" w:hAnsi="Arial" w:cs="Arial"/>
          <w:b/>
          <w:bCs/>
        </w:rPr>
        <w:t>Consumption Rate</w:t>
      </w:r>
    </w:p>
    <w:p w14:paraId="6C8A3DBF">
      <w:pPr>
        <w:pStyle w:val="5"/>
        <w:widowControl/>
        <w:adjustRightInd w:val="0"/>
        <w:snapToGrid w:val="0"/>
        <w:spacing w:beforeAutospacing="0" w:afterAutospacing="0" w:line="264" w:lineRule="auto"/>
        <w:jc w:val="both"/>
        <w:rPr>
          <w:rFonts w:hint="default" w:ascii="Arial" w:hAnsi="Arial" w:cs="Arial"/>
          <w:color w:val="000000"/>
          <w:sz w:val="22"/>
          <w:szCs w:val="22"/>
          <w:lang w:bidi="ar"/>
        </w:rPr>
      </w:pPr>
      <w:r>
        <w:rPr>
          <w:rFonts w:hint="default" w:ascii="Arial" w:hAnsi="Arial" w:cs="Arial"/>
          <w:color w:val="000000"/>
          <w:sz w:val="22"/>
          <w:szCs w:val="22"/>
          <w:lang w:bidi="ar"/>
        </w:rPr>
        <w:t xml:space="preserve">The consumption rate is highly influenced by the absorption and roughness of the substrate and by the application method used. Considering a homogeneous substrate, the consumption rate is approximately </w:t>
      </w:r>
      <w:r>
        <w:rPr>
          <w:rFonts w:hint="default" w:ascii="Arial" w:hAnsi="Arial" w:cs="Arial"/>
          <w:b/>
          <w:bCs/>
          <w:color w:val="000000"/>
          <w:sz w:val="22"/>
          <w:szCs w:val="22"/>
          <w:lang w:bidi="ar"/>
        </w:rPr>
        <w:t>0.15-0.25kg/m</w:t>
      </w:r>
      <w:r>
        <w:rPr>
          <w:rFonts w:hint="default" w:ascii="Arial" w:hAnsi="Arial" w:cs="Arial"/>
          <w:b/>
          <w:bCs/>
          <w:color w:val="000000"/>
          <w:sz w:val="22"/>
          <w:szCs w:val="22"/>
          <w:vertAlign w:val="superscript"/>
          <w:lang w:bidi="ar"/>
        </w:rPr>
        <w:t>2.</w:t>
      </w:r>
      <w:r>
        <w:rPr>
          <w:rFonts w:hint="default" w:ascii="Arial" w:hAnsi="Arial" w:cs="Arial"/>
          <w:color w:val="000000"/>
          <w:sz w:val="22"/>
          <w:szCs w:val="22"/>
          <w:vertAlign w:val="superscript"/>
          <w:lang w:bidi="ar"/>
        </w:rPr>
        <w:t xml:space="preserve"> </w:t>
      </w:r>
      <w:r>
        <w:rPr>
          <w:rFonts w:hint="default" w:ascii="Arial" w:hAnsi="Arial" w:cs="Arial"/>
          <w:color w:val="000000"/>
          <w:sz w:val="22"/>
          <w:szCs w:val="22"/>
          <w:lang w:bidi="ar"/>
        </w:rPr>
        <w:t>The primer can be diluted with 100-300% water by weight. The dilution rate depends on substrate conditions: the more porous substrates and higher moisture contents requires a low dilution rate. The coverage varies with the dilution rate.</w:t>
      </w:r>
    </w:p>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10"/>
        <w:gridCol w:w="2138"/>
        <w:gridCol w:w="2138"/>
        <w:gridCol w:w="2140"/>
      </w:tblGrid>
      <w:tr w14:paraId="7172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3" w:type="pct"/>
            <w:vAlign w:val="center"/>
          </w:tcPr>
          <w:p w14:paraId="7698F71A">
            <w:pPr>
              <w:pStyle w:val="5"/>
              <w:widowControl/>
              <w:adjustRightInd w:val="0"/>
              <w:snapToGrid w:val="0"/>
              <w:spacing w:beforeAutospacing="0" w:afterAutospacing="0" w:line="264" w:lineRule="auto"/>
              <w:jc w:val="center"/>
              <w:rPr>
                <w:rFonts w:hint="default" w:ascii="Arial" w:hAnsi="Arial" w:cs="Arial"/>
                <w:color w:val="000000"/>
                <w:sz w:val="22"/>
                <w:szCs w:val="22"/>
                <w:lang w:bidi="ar"/>
              </w:rPr>
            </w:pPr>
            <w:r>
              <w:rPr>
                <w:rFonts w:hint="default" w:ascii="Arial" w:hAnsi="Arial" w:cs="Arial"/>
                <w:color w:val="000000"/>
                <w:sz w:val="22"/>
                <w:szCs w:val="22"/>
                <w:lang w:bidi="ar"/>
              </w:rPr>
              <w:t>Dilution rate / YHPrimer-1000 : Water</w:t>
            </w:r>
          </w:p>
        </w:tc>
        <w:tc>
          <w:tcPr>
            <w:tcW w:w="1035" w:type="pct"/>
            <w:vAlign w:val="center"/>
          </w:tcPr>
          <w:p w14:paraId="7C29661B">
            <w:pPr>
              <w:pStyle w:val="5"/>
              <w:widowControl/>
              <w:adjustRightInd w:val="0"/>
              <w:snapToGrid w:val="0"/>
              <w:spacing w:beforeAutospacing="0" w:afterAutospacing="0" w:line="264" w:lineRule="auto"/>
              <w:jc w:val="center"/>
              <w:rPr>
                <w:rFonts w:hint="default" w:ascii="Arial" w:hAnsi="Arial" w:cs="Arial"/>
                <w:color w:val="000000"/>
                <w:sz w:val="22"/>
                <w:szCs w:val="22"/>
                <w:lang w:bidi="ar"/>
              </w:rPr>
            </w:pPr>
            <w:r>
              <w:rPr>
                <w:rFonts w:hint="default" w:ascii="Arial" w:hAnsi="Arial" w:cs="Arial"/>
                <w:color w:val="000000"/>
                <w:sz w:val="22"/>
                <w:szCs w:val="22"/>
                <w:lang w:bidi="ar"/>
              </w:rPr>
              <w:t>1:1</w:t>
            </w:r>
          </w:p>
        </w:tc>
        <w:tc>
          <w:tcPr>
            <w:tcW w:w="1035" w:type="pct"/>
            <w:vAlign w:val="center"/>
          </w:tcPr>
          <w:p w14:paraId="1DD0926B">
            <w:pPr>
              <w:pStyle w:val="5"/>
              <w:widowControl/>
              <w:adjustRightInd w:val="0"/>
              <w:snapToGrid w:val="0"/>
              <w:spacing w:beforeAutospacing="0" w:afterAutospacing="0" w:line="264" w:lineRule="auto"/>
              <w:jc w:val="center"/>
              <w:rPr>
                <w:rFonts w:hint="default" w:ascii="Arial" w:hAnsi="Arial" w:cs="Arial"/>
                <w:color w:val="000000"/>
                <w:sz w:val="22"/>
                <w:szCs w:val="22"/>
                <w:lang w:bidi="ar"/>
              </w:rPr>
            </w:pPr>
            <w:r>
              <w:rPr>
                <w:rFonts w:hint="default" w:ascii="Arial" w:hAnsi="Arial" w:cs="Arial"/>
                <w:color w:val="000000"/>
                <w:sz w:val="22"/>
                <w:szCs w:val="22"/>
                <w:lang w:bidi="ar"/>
              </w:rPr>
              <w:t>1:2</w:t>
            </w:r>
          </w:p>
        </w:tc>
        <w:tc>
          <w:tcPr>
            <w:tcW w:w="1036" w:type="pct"/>
            <w:vAlign w:val="center"/>
          </w:tcPr>
          <w:p w14:paraId="6B117020">
            <w:pPr>
              <w:pStyle w:val="5"/>
              <w:widowControl/>
              <w:adjustRightInd w:val="0"/>
              <w:snapToGrid w:val="0"/>
              <w:spacing w:beforeAutospacing="0" w:afterAutospacing="0" w:line="264" w:lineRule="auto"/>
              <w:jc w:val="center"/>
              <w:rPr>
                <w:rFonts w:hint="default" w:ascii="Arial" w:hAnsi="Arial" w:cs="Arial"/>
                <w:color w:val="000000"/>
                <w:sz w:val="22"/>
                <w:szCs w:val="22"/>
                <w:lang w:bidi="ar"/>
              </w:rPr>
            </w:pPr>
            <w:r>
              <w:rPr>
                <w:rFonts w:hint="default" w:ascii="Arial" w:hAnsi="Arial" w:cs="Arial"/>
                <w:color w:val="000000"/>
                <w:sz w:val="22"/>
                <w:szCs w:val="22"/>
                <w:lang w:bidi="ar"/>
              </w:rPr>
              <w:t>1:3</w:t>
            </w:r>
          </w:p>
        </w:tc>
      </w:tr>
      <w:tr w14:paraId="53C7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3" w:type="pct"/>
            <w:vAlign w:val="center"/>
          </w:tcPr>
          <w:p w14:paraId="1DA0EF14">
            <w:pPr>
              <w:pStyle w:val="5"/>
              <w:widowControl/>
              <w:adjustRightInd w:val="0"/>
              <w:snapToGrid w:val="0"/>
              <w:spacing w:beforeAutospacing="0" w:afterAutospacing="0" w:line="264" w:lineRule="auto"/>
              <w:jc w:val="center"/>
              <w:rPr>
                <w:rFonts w:hint="default" w:ascii="Arial" w:hAnsi="Arial" w:cs="Arial"/>
                <w:color w:val="000000"/>
                <w:sz w:val="22"/>
                <w:szCs w:val="22"/>
                <w:lang w:bidi="ar"/>
              </w:rPr>
            </w:pPr>
            <w:r>
              <w:rPr>
                <w:rFonts w:hint="default" w:ascii="Arial" w:hAnsi="Arial" w:cs="Arial"/>
                <w:color w:val="000000"/>
                <w:sz w:val="22"/>
                <w:szCs w:val="22"/>
                <w:lang w:bidi="ar"/>
              </w:rPr>
              <w:t>Coverage / m</w:t>
            </w:r>
            <w:r>
              <w:rPr>
                <w:rFonts w:hint="default" w:ascii="Arial" w:hAnsi="Arial" w:cs="Arial"/>
                <w:color w:val="000000"/>
                <w:sz w:val="22"/>
                <w:szCs w:val="22"/>
                <w:vertAlign w:val="superscript"/>
                <w:lang w:bidi="ar"/>
              </w:rPr>
              <w:t>2</w:t>
            </w:r>
            <w:r>
              <w:rPr>
                <w:rFonts w:hint="default" w:ascii="Arial" w:hAnsi="Arial" w:cs="Arial"/>
                <w:color w:val="000000"/>
                <w:sz w:val="22"/>
                <w:szCs w:val="22"/>
                <w:lang w:bidi="ar"/>
              </w:rPr>
              <w:t>/set</w:t>
            </w:r>
          </w:p>
        </w:tc>
        <w:tc>
          <w:tcPr>
            <w:tcW w:w="1035" w:type="pct"/>
            <w:vAlign w:val="center"/>
          </w:tcPr>
          <w:p w14:paraId="610CF695">
            <w:pPr>
              <w:pStyle w:val="5"/>
              <w:widowControl/>
              <w:adjustRightInd w:val="0"/>
              <w:snapToGrid w:val="0"/>
              <w:spacing w:beforeAutospacing="0" w:afterAutospacing="0" w:line="264" w:lineRule="auto"/>
              <w:jc w:val="center"/>
              <w:rPr>
                <w:rFonts w:hint="default" w:ascii="Arial" w:hAnsi="Arial" w:cs="Arial"/>
                <w:color w:val="000000"/>
                <w:sz w:val="22"/>
                <w:szCs w:val="22"/>
                <w:lang w:bidi="ar"/>
              </w:rPr>
            </w:pPr>
            <w:r>
              <w:rPr>
                <w:rFonts w:hint="default" w:ascii="Arial" w:hAnsi="Arial" w:cs="Arial"/>
                <w:color w:val="000000"/>
                <w:sz w:val="22"/>
                <w:szCs w:val="22"/>
                <w:lang w:bidi="ar"/>
              </w:rPr>
              <w:t>120-200</w:t>
            </w:r>
          </w:p>
        </w:tc>
        <w:tc>
          <w:tcPr>
            <w:tcW w:w="1035" w:type="pct"/>
            <w:vAlign w:val="center"/>
          </w:tcPr>
          <w:p w14:paraId="3B28023E">
            <w:pPr>
              <w:pStyle w:val="5"/>
              <w:widowControl/>
              <w:adjustRightInd w:val="0"/>
              <w:snapToGrid w:val="0"/>
              <w:spacing w:beforeAutospacing="0" w:afterAutospacing="0" w:line="264" w:lineRule="auto"/>
              <w:jc w:val="center"/>
              <w:rPr>
                <w:rFonts w:hint="default" w:ascii="Arial" w:hAnsi="Arial" w:cs="Arial"/>
                <w:color w:val="000000"/>
                <w:sz w:val="22"/>
                <w:szCs w:val="22"/>
                <w:lang w:bidi="ar"/>
              </w:rPr>
            </w:pPr>
            <w:r>
              <w:rPr>
                <w:rFonts w:hint="default" w:ascii="Arial" w:hAnsi="Arial" w:cs="Arial"/>
                <w:color w:val="000000"/>
                <w:sz w:val="22"/>
                <w:szCs w:val="22"/>
                <w:lang w:bidi="ar"/>
              </w:rPr>
              <w:t>180-300</w:t>
            </w:r>
          </w:p>
        </w:tc>
        <w:tc>
          <w:tcPr>
            <w:tcW w:w="1036" w:type="pct"/>
            <w:vAlign w:val="center"/>
          </w:tcPr>
          <w:p w14:paraId="6FFA687D">
            <w:pPr>
              <w:pStyle w:val="5"/>
              <w:widowControl/>
              <w:adjustRightInd w:val="0"/>
              <w:snapToGrid w:val="0"/>
              <w:spacing w:beforeAutospacing="0" w:afterAutospacing="0" w:line="264" w:lineRule="auto"/>
              <w:jc w:val="center"/>
              <w:rPr>
                <w:rFonts w:hint="default" w:ascii="Arial" w:hAnsi="Arial" w:cs="Arial"/>
                <w:color w:val="000000"/>
                <w:sz w:val="22"/>
                <w:szCs w:val="22"/>
                <w:lang w:bidi="ar"/>
              </w:rPr>
            </w:pPr>
            <w:r>
              <w:rPr>
                <w:rFonts w:hint="default" w:ascii="Arial" w:hAnsi="Arial" w:cs="Arial"/>
                <w:color w:val="000000"/>
                <w:sz w:val="22"/>
                <w:szCs w:val="22"/>
                <w:lang w:bidi="ar"/>
              </w:rPr>
              <w:t>240-400</w:t>
            </w:r>
          </w:p>
        </w:tc>
      </w:tr>
    </w:tbl>
    <w:p w14:paraId="275E4AEC">
      <w:pPr>
        <w:pStyle w:val="2"/>
        <w:adjustRightInd w:val="0"/>
        <w:snapToGrid w:val="0"/>
        <w:spacing w:before="156" w:beforeLines="50" w:line="264" w:lineRule="auto"/>
        <w:ind w:hanging="6"/>
        <w:rPr>
          <w:rFonts w:hint="default" w:ascii="Arial" w:hAnsi="Arial" w:cs="Arial"/>
          <w:b/>
          <w:bCs/>
        </w:rPr>
      </w:pPr>
      <w:r>
        <w:rPr>
          <w:rFonts w:hint="default" w:ascii="Arial" w:hAnsi="Arial" w:cs="Arial"/>
          <w:b/>
          <w:bCs/>
        </w:rPr>
        <w:t>Substrate Preparation</w:t>
      </w:r>
    </w:p>
    <w:p w14:paraId="31588616">
      <w:pPr>
        <w:pStyle w:val="2"/>
        <w:widowControl/>
        <w:kinsoku w:val="0"/>
        <w:autoSpaceDE w:val="0"/>
        <w:autoSpaceDN w:val="0"/>
        <w:adjustRightInd w:val="0"/>
        <w:snapToGrid w:val="0"/>
        <w:spacing w:line="264" w:lineRule="auto"/>
        <w:textAlignment w:val="baseline"/>
        <w:outlineLvl w:val="1"/>
        <w:rPr>
          <w:rFonts w:hint="default" w:ascii="Arial" w:hAnsi="Arial" w:cs="Arial" w:eastAsiaTheme="minorEastAsia"/>
          <w:color w:val="000000"/>
          <w:kern w:val="0"/>
          <w:lang w:eastAsia="zh-CN" w:bidi="ar"/>
        </w:rPr>
      </w:pPr>
      <w:r>
        <w:rPr>
          <w:rFonts w:hint="default" w:ascii="Arial" w:hAnsi="Arial" w:cs="Arial" w:eastAsiaTheme="minorEastAsia"/>
          <w:color w:val="000000"/>
          <w:kern w:val="0"/>
          <w:lang w:eastAsia="zh-CN" w:bidi="ar"/>
        </w:rPr>
        <w:t>Check the condition of the substrate prior to primer application. Existing holes must be repaired. Clean the substrate by removing dirt, dust, grease, and laitance. For damp mortar, concrete, or ceramic substrates, ensure that there is no standing water on the surface.</w:t>
      </w:r>
      <w:r>
        <w:rPr>
          <w:rFonts w:hint="default" w:ascii="Arial" w:hAnsi="Arial" w:cs="Arial" w:eastAsiaTheme="minorEastAsia"/>
          <w:color w:val="000000"/>
          <w:kern w:val="0"/>
          <w:lang w:eastAsia="zh-CN" w:bidi="ar"/>
        </w:rPr>
        <w:t xml:space="preserve"> </w:t>
      </w:r>
    </w:p>
    <w:p w14:paraId="4388551A">
      <w:pPr>
        <w:pStyle w:val="2"/>
        <w:adjustRightInd w:val="0"/>
        <w:snapToGrid w:val="0"/>
        <w:spacing w:before="156" w:beforeLines="50" w:line="264" w:lineRule="auto"/>
        <w:ind w:hanging="6"/>
        <w:rPr>
          <w:rFonts w:hint="default" w:ascii="Arial" w:hAnsi="Arial" w:cs="Arial"/>
          <w:b/>
          <w:bCs/>
        </w:rPr>
      </w:pPr>
      <w:r>
        <w:rPr>
          <w:rFonts w:hint="default" w:ascii="Arial" w:hAnsi="Arial" w:cs="Arial"/>
          <w:b/>
          <w:bCs/>
        </w:rPr>
        <w:t>Mixing</w:t>
      </w:r>
    </w:p>
    <w:p w14:paraId="4776A808">
      <w:pPr>
        <w:adjustRightInd w:val="0"/>
        <w:snapToGrid w:val="0"/>
        <w:spacing w:line="264" w:lineRule="auto"/>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 xml:space="preserve">The mix ratio is </w:t>
      </w:r>
      <w:r>
        <w:rPr>
          <w:rFonts w:hint="default" w:ascii="Arial" w:hAnsi="Arial" w:cs="Arial"/>
          <w:color w:val="000000"/>
          <w:kern w:val="0"/>
          <w:sz w:val="22"/>
          <w:szCs w:val="22"/>
          <w:lang w:bidi="ar"/>
        </w:rPr>
        <w:t>5</w:t>
      </w:r>
      <w:r>
        <w:rPr>
          <w:rFonts w:hint="default" w:ascii="Arial" w:hAnsi="Arial" w:cs="Arial"/>
          <w:color w:val="000000"/>
          <w:kern w:val="0"/>
          <w:sz w:val="22"/>
          <w:szCs w:val="22"/>
          <w:lang w:bidi="ar"/>
        </w:rPr>
        <w:t>:</w:t>
      </w:r>
      <w:r>
        <w:rPr>
          <w:rFonts w:hint="default" w:ascii="Arial" w:hAnsi="Arial" w:cs="Arial"/>
          <w:color w:val="000000"/>
          <w:kern w:val="0"/>
          <w:sz w:val="22"/>
          <w:szCs w:val="22"/>
          <w:lang w:bidi="ar"/>
        </w:rPr>
        <w:t>3</w:t>
      </w:r>
      <w:r>
        <w:rPr>
          <w:rFonts w:hint="default" w:ascii="Arial" w:hAnsi="Arial" w:cs="Arial"/>
          <w:color w:val="000000"/>
          <w:kern w:val="0"/>
          <w:sz w:val="22"/>
          <w:szCs w:val="22"/>
          <w:lang w:bidi="ar"/>
        </w:rPr>
        <w:t xml:space="preserve"> (Part A: Part B) by weight. Add Part B into Part A and mix with a</w:t>
      </w:r>
      <w:r>
        <w:rPr>
          <w:rFonts w:hint="default" w:ascii="Arial" w:hAnsi="Arial" w:cs="Arial"/>
          <w:color w:val="000000"/>
          <w:kern w:val="0"/>
          <w:sz w:val="22"/>
          <w:szCs w:val="22"/>
          <w:lang w:bidi="ar"/>
        </w:rPr>
        <w:t xml:space="preserve"> low-speed</w:t>
      </w:r>
      <w:r>
        <w:rPr>
          <w:rFonts w:hint="default" w:ascii="Arial" w:hAnsi="Arial" w:cs="Arial"/>
          <w:color w:val="000000"/>
          <w:kern w:val="0"/>
          <w:sz w:val="22"/>
          <w:szCs w:val="22"/>
          <w:lang w:bidi="ar"/>
        </w:rPr>
        <w:t xml:space="preserve"> mechanical mixer at low speed for </w:t>
      </w:r>
      <w:r>
        <w:rPr>
          <w:rFonts w:hint="default" w:ascii="Arial" w:hAnsi="Arial" w:cs="Arial"/>
          <w:color w:val="000000"/>
          <w:kern w:val="0"/>
          <w:sz w:val="22"/>
          <w:szCs w:val="22"/>
          <w:lang w:bidi="ar"/>
        </w:rPr>
        <w:t xml:space="preserve">at least </w:t>
      </w:r>
      <w:r>
        <w:rPr>
          <w:rFonts w:hint="default" w:ascii="Arial" w:hAnsi="Arial" w:cs="Arial"/>
          <w:color w:val="000000"/>
          <w:kern w:val="0"/>
          <w:sz w:val="22"/>
          <w:szCs w:val="22"/>
          <w:lang w:bidi="ar"/>
        </w:rPr>
        <w:t>2 minutes</w:t>
      </w:r>
      <w:r>
        <w:rPr>
          <w:rFonts w:hint="default" w:ascii="Arial" w:hAnsi="Arial" w:cs="Arial"/>
          <w:color w:val="000000"/>
          <w:kern w:val="0"/>
          <w:sz w:val="22"/>
          <w:szCs w:val="22"/>
          <w:lang w:bidi="ar"/>
        </w:rPr>
        <w:t xml:space="preserve"> with electric mixer fitted with a mixing attachment at low-speed to avoid entraining air into the product until they are completely blended</w:t>
      </w:r>
      <w:r>
        <w:rPr>
          <w:rFonts w:hint="default" w:ascii="Arial" w:hAnsi="Arial" w:cs="Arial"/>
          <w:color w:val="000000"/>
          <w:kern w:val="0"/>
          <w:sz w:val="22"/>
          <w:szCs w:val="22"/>
          <w:lang w:bidi="ar"/>
        </w:rPr>
        <w:t>. It is not recommended to break down the kits into smaller quantities.</w:t>
      </w:r>
      <w:r>
        <w:rPr>
          <w:rFonts w:hint="default" w:ascii="Arial" w:hAnsi="Arial" w:cs="Arial"/>
          <w:color w:val="000000"/>
          <w:kern w:val="0"/>
          <w:sz w:val="22"/>
          <w:szCs w:val="22"/>
          <w:lang w:bidi="ar"/>
        </w:rPr>
        <w:t xml:space="preserve"> After proper mixing of the two components, 1-3 times of clean water may be added to the mixture to adjust consistency. The pot life may extend after diluting with water, the pot life refer to the below table after dilution.</w:t>
      </w:r>
    </w:p>
    <w:tbl>
      <w:tblPr>
        <w:tblStyle w:val="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2"/>
        <w:gridCol w:w="2341"/>
        <w:gridCol w:w="2341"/>
        <w:gridCol w:w="2347"/>
        <w:gridCol w:w="1807"/>
      </w:tblGrid>
      <w:tr w14:paraId="244E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pct"/>
            <w:vMerge w:val="restart"/>
            <w:vAlign w:val="center"/>
          </w:tcPr>
          <w:p w14:paraId="75C8EBA5">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Entry</w:t>
            </w:r>
          </w:p>
        </w:tc>
        <w:tc>
          <w:tcPr>
            <w:tcW w:w="3402" w:type="pct"/>
            <w:gridSpan w:val="3"/>
            <w:vAlign w:val="center"/>
          </w:tcPr>
          <w:p w14:paraId="421E796C">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Formulation and composition ratio</w:t>
            </w:r>
          </w:p>
        </w:tc>
        <w:tc>
          <w:tcPr>
            <w:tcW w:w="874" w:type="pct"/>
            <w:vMerge w:val="restart"/>
            <w:vAlign w:val="center"/>
          </w:tcPr>
          <w:p w14:paraId="428FD15A">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Pot life</w:t>
            </w:r>
          </w:p>
        </w:tc>
      </w:tr>
      <w:tr w14:paraId="03D8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pct"/>
            <w:vMerge w:val="continue"/>
            <w:vAlign w:val="center"/>
          </w:tcPr>
          <w:p w14:paraId="69C3F4E9">
            <w:pPr>
              <w:adjustRightInd w:val="0"/>
              <w:snapToGrid w:val="0"/>
              <w:spacing w:line="264" w:lineRule="auto"/>
              <w:jc w:val="center"/>
              <w:textAlignment w:val="baseline"/>
              <w:rPr>
                <w:rFonts w:hint="default" w:ascii="Arial" w:hAnsi="Arial" w:cs="Arial"/>
                <w:color w:val="000000"/>
                <w:kern w:val="0"/>
                <w:sz w:val="22"/>
                <w:szCs w:val="22"/>
                <w:lang w:bidi="ar"/>
              </w:rPr>
            </w:pPr>
          </w:p>
        </w:tc>
        <w:tc>
          <w:tcPr>
            <w:tcW w:w="1133" w:type="pct"/>
            <w:vAlign w:val="center"/>
          </w:tcPr>
          <w:p w14:paraId="326DE11E">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Part A</w:t>
            </w:r>
          </w:p>
        </w:tc>
        <w:tc>
          <w:tcPr>
            <w:tcW w:w="1133" w:type="pct"/>
            <w:vAlign w:val="center"/>
          </w:tcPr>
          <w:p w14:paraId="5B41C1D5">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Part B</w:t>
            </w:r>
          </w:p>
        </w:tc>
        <w:tc>
          <w:tcPr>
            <w:tcW w:w="1136" w:type="pct"/>
            <w:vAlign w:val="center"/>
          </w:tcPr>
          <w:p w14:paraId="0C5DB112">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Water</w:t>
            </w:r>
          </w:p>
        </w:tc>
        <w:tc>
          <w:tcPr>
            <w:tcW w:w="874" w:type="pct"/>
            <w:vMerge w:val="continue"/>
            <w:vAlign w:val="center"/>
          </w:tcPr>
          <w:p w14:paraId="42E968D4">
            <w:pPr>
              <w:adjustRightInd w:val="0"/>
              <w:snapToGrid w:val="0"/>
              <w:spacing w:line="264" w:lineRule="auto"/>
              <w:jc w:val="center"/>
              <w:textAlignment w:val="baseline"/>
              <w:rPr>
                <w:rFonts w:hint="default" w:ascii="Arial" w:hAnsi="Arial" w:cs="Arial"/>
                <w:color w:val="000000"/>
                <w:kern w:val="0"/>
                <w:sz w:val="22"/>
                <w:szCs w:val="22"/>
                <w:lang w:bidi="ar"/>
              </w:rPr>
            </w:pPr>
          </w:p>
        </w:tc>
      </w:tr>
      <w:tr w14:paraId="3AD41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pct"/>
            <w:vAlign w:val="center"/>
          </w:tcPr>
          <w:p w14:paraId="1FD0ACCD">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1</w:t>
            </w:r>
          </w:p>
        </w:tc>
        <w:tc>
          <w:tcPr>
            <w:tcW w:w="1133" w:type="pct"/>
            <w:vAlign w:val="center"/>
          </w:tcPr>
          <w:p w14:paraId="1D6ECDEF">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10</w:t>
            </w:r>
          </w:p>
        </w:tc>
        <w:tc>
          <w:tcPr>
            <w:tcW w:w="1133" w:type="pct"/>
            <w:vAlign w:val="center"/>
          </w:tcPr>
          <w:p w14:paraId="4A625249">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6</w:t>
            </w:r>
          </w:p>
        </w:tc>
        <w:tc>
          <w:tcPr>
            <w:tcW w:w="1136" w:type="pct"/>
            <w:vAlign w:val="center"/>
          </w:tcPr>
          <w:p w14:paraId="3EA051E5">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w:t>
            </w:r>
          </w:p>
        </w:tc>
        <w:tc>
          <w:tcPr>
            <w:tcW w:w="874" w:type="pct"/>
            <w:vAlign w:val="center"/>
          </w:tcPr>
          <w:p w14:paraId="2AE1D2F9">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0.5</w:t>
            </w:r>
          </w:p>
        </w:tc>
      </w:tr>
      <w:tr w14:paraId="6EE1A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pct"/>
            <w:vAlign w:val="center"/>
          </w:tcPr>
          <w:p w14:paraId="52F80A0C">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2</w:t>
            </w:r>
          </w:p>
        </w:tc>
        <w:tc>
          <w:tcPr>
            <w:tcW w:w="1133" w:type="pct"/>
            <w:shd w:val="clear" w:color="auto" w:fill="auto"/>
            <w:vAlign w:val="center"/>
          </w:tcPr>
          <w:p w14:paraId="157DE5BB">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10</w:t>
            </w:r>
          </w:p>
        </w:tc>
        <w:tc>
          <w:tcPr>
            <w:tcW w:w="1133" w:type="pct"/>
            <w:shd w:val="clear" w:color="auto" w:fill="auto"/>
            <w:vAlign w:val="center"/>
          </w:tcPr>
          <w:p w14:paraId="20CB0ACD">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6</w:t>
            </w:r>
          </w:p>
        </w:tc>
        <w:tc>
          <w:tcPr>
            <w:tcW w:w="1136" w:type="pct"/>
            <w:vAlign w:val="center"/>
          </w:tcPr>
          <w:p w14:paraId="2171E0F3">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16</w:t>
            </w:r>
          </w:p>
        </w:tc>
        <w:tc>
          <w:tcPr>
            <w:tcW w:w="874" w:type="pct"/>
            <w:vAlign w:val="center"/>
          </w:tcPr>
          <w:p w14:paraId="7CF6A56F">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1.5</w:t>
            </w:r>
          </w:p>
        </w:tc>
      </w:tr>
      <w:tr w14:paraId="6117D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pct"/>
            <w:vAlign w:val="center"/>
          </w:tcPr>
          <w:p w14:paraId="45A43E5F">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3</w:t>
            </w:r>
          </w:p>
        </w:tc>
        <w:tc>
          <w:tcPr>
            <w:tcW w:w="1133" w:type="pct"/>
            <w:shd w:val="clear" w:color="auto" w:fill="auto"/>
            <w:vAlign w:val="center"/>
          </w:tcPr>
          <w:p w14:paraId="41826E29">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10</w:t>
            </w:r>
          </w:p>
        </w:tc>
        <w:tc>
          <w:tcPr>
            <w:tcW w:w="1133" w:type="pct"/>
            <w:shd w:val="clear" w:color="auto" w:fill="auto"/>
            <w:vAlign w:val="center"/>
          </w:tcPr>
          <w:p w14:paraId="0A034EB4">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6</w:t>
            </w:r>
          </w:p>
        </w:tc>
        <w:tc>
          <w:tcPr>
            <w:tcW w:w="1136" w:type="pct"/>
            <w:vAlign w:val="center"/>
          </w:tcPr>
          <w:p w14:paraId="256D6401">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32</w:t>
            </w:r>
          </w:p>
        </w:tc>
        <w:tc>
          <w:tcPr>
            <w:tcW w:w="874" w:type="pct"/>
            <w:vAlign w:val="center"/>
          </w:tcPr>
          <w:p w14:paraId="06CA2DB5">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2</w:t>
            </w:r>
          </w:p>
        </w:tc>
      </w:tr>
      <w:tr w14:paraId="6334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2" w:type="pct"/>
            <w:vAlign w:val="center"/>
          </w:tcPr>
          <w:p w14:paraId="5ACD40FF">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4</w:t>
            </w:r>
          </w:p>
        </w:tc>
        <w:tc>
          <w:tcPr>
            <w:tcW w:w="1133" w:type="pct"/>
            <w:shd w:val="clear" w:color="auto" w:fill="auto"/>
            <w:vAlign w:val="center"/>
          </w:tcPr>
          <w:p w14:paraId="02F05025">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10</w:t>
            </w:r>
          </w:p>
        </w:tc>
        <w:tc>
          <w:tcPr>
            <w:tcW w:w="1133" w:type="pct"/>
            <w:shd w:val="clear" w:color="auto" w:fill="auto"/>
            <w:vAlign w:val="center"/>
          </w:tcPr>
          <w:p w14:paraId="10EA868E">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6</w:t>
            </w:r>
          </w:p>
        </w:tc>
        <w:tc>
          <w:tcPr>
            <w:tcW w:w="1136" w:type="pct"/>
            <w:vAlign w:val="center"/>
          </w:tcPr>
          <w:p w14:paraId="528F224E">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48</w:t>
            </w:r>
          </w:p>
        </w:tc>
        <w:tc>
          <w:tcPr>
            <w:tcW w:w="874" w:type="pct"/>
            <w:vAlign w:val="center"/>
          </w:tcPr>
          <w:p w14:paraId="7C1CD7AE">
            <w:pPr>
              <w:adjustRightInd w:val="0"/>
              <w:snapToGrid w:val="0"/>
              <w:spacing w:line="264" w:lineRule="auto"/>
              <w:jc w:val="center"/>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3</w:t>
            </w:r>
          </w:p>
        </w:tc>
      </w:tr>
    </w:tbl>
    <w:p w14:paraId="3427F7C8">
      <w:pPr>
        <w:pStyle w:val="2"/>
        <w:adjustRightInd w:val="0"/>
        <w:snapToGrid w:val="0"/>
        <w:spacing w:before="156" w:beforeLines="50" w:line="264" w:lineRule="auto"/>
        <w:ind w:hanging="6"/>
        <w:rPr>
          <w:rFonts w:hint="default" w:ascii="Arial" w:hAnsi="Arial" w:cs="Arial"/>
          <w:b/>
          <w:bCs/>
        </w:rPr>
      </w:pPr>
      <w:r>
        <w:rPr>
          <w:rFonts w:hint="default" w:ascii="Arial" w:hAnsi="Arial" w:cs="Arial"/>
          <w:b/>
          <w:bCs/>
        </w:rPr>
        <w:t>Application</w:t>
      </w:r>
    </w:p>
    <w:p w14:paraId="4AA0AC71">
      <w:pPr>
        <w:adjustRightInd w:val="0"/>
        <w:snapToGrid w:val="0"/>
        <w:spacing w:line="264" w:lineRule="auto"/>
        <w:textAlignment w:val="baseline"/>
        <w:rPr>
          <w:rFonts w:hint="default" w:ascii="Arial" w:hAnsi="Arial" w:cs="Arial"/>
          <w:color w:val="000000"/>
          <w:kern w:val="0"/>
          <w:sz w:val="22"/>
          <w:szCs w:val="22"/>
          <w:lang w:bidi="ar"/>
        </w:rPr>
      </w:pPr>
      <w:r>
        <w:rPr>
          <w:rFonts w:hint="default" w:ascii="Arial" w:hAnsi="Arial" w:cs="Arial"/>
          <w:color w:val="000000"/>
          <w:kern w:val="0"/>
          <w:sz w:val="22"/>
          <w:szCs w:val="22"/>
          <w:lang w:bidi="ar"/>
        </w:rPr>
        <w:t xml:space="preserve">Apply the primer by brush or roller at the recommended rate. The appropriate amount of primer should saturate the substrate and leave a thin, continuous film on the top surface of the substrate. Be aware of the out-gassing effect on porous substrates when the temperature rises. </w:t>
      </w:r>
      <w:r>
        <w:rPr>
          <w:rFonts w:hint="default" w:ascii="Arial" w:hAnsi="Arial" w:cs="Arial"/>
          <w:color w:val="000000"/>
          <w:kern w:val="0"/>
          <w:sz w:val="22"/>
          <w:szCs w:val="22"/>
          <w:lang w:bidi="ar"/>
        </w:rPr>
        <w:t xml:space="preserve">The primer should be applied as single or double coat on the entire substrate using roller or brush. </w:t>
      </w:r>
    </w:p>
    <w:p w14:paraId="0353D9F1">
      <w:pPr>
        <w:adjustRightInd w:val="0"/>
        <w:snapToGrid w:val="0"/>
        <w:spacing w:line="264" w:lineRule="auto"/>
        <w:textAlignment w:val="baseline"/>
        <w:rPr>
          <w:rFonts w:hint="default" w:ascii="Arial" w:hAnsi="Arial" w:cs="Arial"/>
          <w:color w:val="000000"/>
          <w:sz w:val="22"/>
          <w:szCs w:val="22"/>
          <w:lang w:bidi="ar"/>
        </w:rPr>
      </w:pPr>
      <w:r>
        <w:rPr>
          <w:rFonts w:hint="default" w:ascii="Arial" w:hAnsi="Arial" w:cs="Arial"/>
          <w:color w:val="000000"/>
          <w:kern w:val="0"/>
          <w:sz w:val="22"/>
          <w:szCs w:val="22"/>
          <w:lang w:bidi="ar"/>
        </w:rPr>
        <w:t xml:space="preserve">Wait until completely dry before applying the next coating product; temperatures and environmental conditions affect drying times. </w:t>
      </w:r>
      <w:r>
        <w:rPr>
          <w:rFonts w:hint="default" w:ascii="Arial" w:hAnsi="Arial" w:cs="Arial"/>
          <w:color w:val="000000"/>
          <w:sz w:val="22"/>
          <w:szCs w:val="22"/>
          <w:lang w:bidi="ar"/>
        </w:rPr>
        <w:t xml:space="preserve">It normally takes about </w:t>
      </w:r>
      <w:r>
        <w:rPr>
          <w:rFonts w:hint="default" w:ascii="Arial" w:hAnsi="Arial" w:cs="Arial"/>
          <w:color w:val="000000"/>
          <w:sz w:val="22"/>
          <w:szCs w:val="22"/>
          <w:lang w:bidi="ar"/>
        </w:rPr>
        <w:t>6</w:t>
      </w:r>
      <w:r>
        <w:rPr>
          <w:rFonts w:hint="default" w:ascii="Arial" w:hAnsi="Arial" w:cs="Arial"/>
          <w:color w:val="000000"/>
          <w:sz w:val="22"/>
          <w:szCs w:val="22"/>
          <w:lang w:bidi="ar"/>
        </w:rPr>
        <w:t xml:space="preserve"> hours for the primer to become tack-free at 25°C</w:t>
      </w:r>
      <w:r>
        <w:rPr>
          <w:rFonts w:hint="default" w:ascii="Arial" w:hAnsi="Arial" w:cs="Arial"/>
          <w:color w:val="000000"/>
          <w:sz w:val="22"/>
          <w:szCs w:val="22"/>
          <w:lang w:bidi="ar"/>
        </w:rPr>
        <w:t xml:space="preserve"> (when diluted 3 times with water)</w:t>
      </w:r>
      <w:r>
        <w:rPr>
          <w:rFonts w:hint="default" w:ascii="Arial" w:hAnsi="Arial" w:cs="Arial"/>
          <w:color w:val="000000"/>
          <w:sz w:val="22"/>
          <w:szCs w:val="22"/>
          <w:lang w:bidi="ar"/>
        </w:rPr>
        <w:t>.</w:t>
      </w:r>
      <w:r>
        <w:rPr>
          <w:rFonts w:hint="default" w:ascii="Arial" w:hAnsi="Arial" w:cs="Arial"/>
          <w:color w:val="000000"/>
          <w:sz w:val="22"/>
          <w:szCs w:val="22"/>
          <w:lang w:bidi="ar"/>
        </w:rPr>
        <w:t xml:space="preserve"> </w:t>
      </w:r>
      <w:r>
        <w:rPr>
          <w:rFonts w:hint="default" w:ascii="Arial" w:hAnsi="Arial" w:cs="Arial"/>
          <w:color w:val="000000"/>
          <w:sz w:val="22"/>
          <w:szCs w:val="22"/>
          <w:lang w:bidi="ar"/>
        </w:rPr>
        <w:t xml:space="preserve">Lower temperatures will extend the waiting time. It is highly recommended to apply the </w:t>
      </w:r>
      <w:r>
        <w:rPr>
          <w:rFonts w:hint="default" w:ascii="Arial" w:hAnsi="Arial" w:cs="Arial"/>
          <w:color w:val="000000"/>
          <w:sz w:val="22"/>
          <w:szCs w:val="22"/>
          <w:lang w:bidi="ar"/>
        </w:rPr>
        <w:t>next coating product</w:t>
      </w:r>
      <w:r>
        <w:rPr>
          <w:rFonts w:hint="default" w:ascii="Arial" w:hAnsi="Arial" w:cs="Arial"/>
          <w:color w:val="000000"/>
          <w:sz w:val="22"/>
          <w:szCs w:val="22"/>
          <w:lang w:bidi="ar"/>
        </w:rPr>
        <w:t xml:space="preserve"> within 24 hours after the primer becomes tack-free. A longer gap between the primer and </w:t>
      </w:r>
      <w:r>
        <w:rPr>
          <w:rFonts w:hint="default" w:ascii="Arial" w:hAnsi="Arial" w:cs="Arial"/>
          <w:color w:val="000000"/>
          <w:sz w:val="22"/>
          <w:szCs w:val="22"/>
          <w:lang w:bidi="ar"/>
        </w:rPr>
        <w:t xml:space="preserve">the next coating product </w:t>
      </w:r>
      <w:r>
        <w:rPr>
          <w:rFonts w:hint="default" w:ascii="Arial" w:hAnsi="Arial" w:cs="Arial"/>
          <w:color w:val="000000"/>
          <w:sz w:val="22"/>
          <w:szCs w:val="22"/>
          <w:lang w:bidi="ar"/>
        </w:rPr>
        <w:t>may result in deteriorated interface adhesion and failure.</w:t>
      </w:r>
    </w:p>
    <w:p w14:paraId="363E1359">
      <w:pPr>
        <w:widowControl/>
        <w:kinsoku w:val="0"/>
        <w:autoSpaceDE w:val="0"/>
        <w:autoSpaceDN w:val="0"/>
        <w:adjustRightInd w:val="0"/>
        <w:snapToGrid w:val="0"/>
        <w:spacing w:before="226" w:after="160" w:line="181" w:lineRule="auto"/>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TRANSPORTATION AND STORAGE</w:t>
      </w:r>
    </w:p>
    <w:p w14:paraId="2CEA80FF">
      <w:pPr>
        <w:pStyle w:val="5"/>
        <w:widowControl/>
        <w:adjustRightInd w:val="0"/>
        <w:snapToGrid w:val="0"/>
        <w:spacing w:beforeAutospacing="0" w:afterAutospacing="0" w:line="264" w:lineRule="auto"/>
        <w:jc w:val="both"/>
        <w:rPr>
          <w:rFonts w:hint="default" w:ascii="Arial" w:hAnsi="Arial" w:cs="Arial"/>
          <w:color w:val="000000"/>
          <w:sz w:val="22"/>
          <w:szCs w:val="22"/>
          <w:lang w:bidi="ar"/>
        </w:rPr>
      </w:pPr>
      <w:r>
        <w:rPr>
          <w:rFonts w:hint="default" w:ascii="Arial" w:hAnsi="Arial" w:cs="Arial"/>
          <w:color w:val="000000"/>
          <w:sz w:val="22"/>
          <w:szCs w:val="22"/>
          <w:lang w:bidi="ar"/>
        </w:rPr>
        <w:t>During transportation and storage, please protect the product from sunlight and rain, keep it away from fire sources, and avoid collisions. Store it in a well-ventilated place. The recommended storage temperature range is 5°C to 35°C. Do not store the product above 40°C. The shelf life is 12 months under the recommended storage conditions.</w:t>
      </w:r>
    </w:p>
    <w:p w14:paraId="5B6C0033">
      <w:pPr>
        <w:widowControl/>
        <w:kinsoku w:val="0"/>
        <w:autoSpaceDE w:val="0"/>
        <w:autoSpaceDN w:val="0"/>
        <w:adjustRightInd w:val="0"/>
        <w:snapToGrid w:val="0"/>
        <w:spacing w:line="264" w:lineRule="auto"/>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HEALTH AND SAFETY</w:t>
      </w:r>
    </w:p>
    <w:p w14:paraId="0743194B">
      <w:pPr>
        <w:pStyle w:val="44"/>
        <w:adjustRightInd w:val="0"/>
        <w:snapToGrid w:val="0"/>
        <w:spacing w:line="264" w:lineRule="auto"/>
        <w:ind w:firstLine="0" w:firstLineChars="0"/>
        <w:rPr>
          <w:rFonts w:hint="default" w:ascii="Arial" w:hAnsi="Arial" w:cs="Arial"/>
          <w:color w:val="000000"/>
          <w:kern w:val="0"/>
          <w:sz w:val="22"/>
          <w:szCs w:val="22"/>
          <w:lang w:bidi="ar"/>
        </w:rPr>
      </w:pPr>
      <w:r>
        <w:rPr>
          <w:rFonts w:hint="default" w:ascii="Arial" w:hAnsi="Arial" w:cs="Arial"/>
          <w:color w:val="000000"/>
          <w:kern w:val="0"/>
          <w:sz w:val="22"/>
          <w:szCs w:val="22"/>
          <w:lang w:bidi="ar"/>
        </w:rPr>
        <w:t>Please read the safety manual carefully, our security experts will be pleased to give you advises about safety, health and environmental issues.</w:t>
      </w:r>
    </w:p>
    <w:p w14:paraId="0F007EAA">
      <w:pPr>
        <w:widowControl/>
        <w:kinsoku w:val="0"/>
        <w:autoSpaceDE w:val="0"/>
        <w:autoSpaceDN w:val="0"/>
        <w:adjustRightInd w:val="0"/>
        <w:snapToGrid w:val="0"/>
        <w:spacing w:before="226" w:after="160" w:line="181" w:lineRule="auto"/>
        <w:jc w:val="left"/>
        <w:textAlignment w:val="baseline"/>
        <w:outlineLvl w:val="1"/>
        <w:rPr>
          <w:rFonts w:hint="default" w:ascii="Arial" w:hAnsi="Arial" w:eastAsia="Calibri" w:cs="Arial"/>
          <w:b/>
          <w:bCs/>
          <w:snapToGrid w:val="0"/>
          <w:color w:val="C52922"/>
          <w:spacing w:val="-2"/>
          <w:kern w:val="0"/>
          <w:sz w:val="28"/>
          <w:szCs w:val="28"/>
          <w:lang w:eastAsia="en-US"/>
        </w:rPr>
      </w:pPr>
      <w:r>
        <w:rPr>
          <w:rFonts w:hint="default" w:ascii="Arial" w:hAnsi="Arial" w:eastAsia="Calibri" w:cs="Arial"/>
          <w:b/>
          <w:bCs/>
          <w:snapToGrid w:val="0"/>
          <w:color w:val="C52922"/>
          <w:spacing w:val="-2"/>
          <w:kern w:val="0"/>
          <w:sz w:val="28"/>
          <w:szCs w:val="28"/>
          <w:lang w:eastAsia="en-US"/>
        </w:rPr>
        <w:t>DISCLAIMER</w:t>
      </w:r>
    </w:p>
    <w:p w14:paraId="68DD62E0">
      <w:pPr>
        <w:pStyle w:val="32"/>
        <w:widowControl/>
        <w:jc w:val="both"/>
        <w:rPr>
          <w:rFonts w:hint="default" w:ascii="Arial" w:hAnsi="Arial" w:cs="Arial"/>
          <w:i/>
          <w:iCs/>
          <w:szCs w:val="20"/>
        </w:rPr>
      </w:pPr>
      <w:r>
        <w:rPr>
          <w:rFonts w:hint="default" w:ascii="Arial" w:hAnsi="Arial" w:cs="Arial"/>
          <w:i/>
          <w:iCs/>
          <w:szCs w:val="20"/>
        </w:rPr>
        <w:t>The above information and recommendations which are based on our experience are as for reference, they can't replace the customers’ own experimental results. Since our company, our representatives or distributors can't control the transportation, storage, handling and use conditions of the products, the economic disputes and the quality accident caused by improper use can't be attributed to our suggest. In any application, the customer shall be responsible to comply with obligations of third-party intellectual property rights. Without our consent, anyone shall not provide technical information to third parties.</w:t>
      </w:r>
    </w:p>
    <w:p w14:paraId="25EC159C">
      <w:pPr>
        <w:pStyle w:val="32"/>
        <w:widowControl/>
        <w:jc w:val="both"/>
        <w:rPr>
          <w:rFonts w:hint="default" w:ascii="Arial" w:hAnsi="Arial" w:cs="Arial"/>
          <w:i/>
          <w:iCs/>
          <w:szCs w:val="20"/>
        </w:rPr>
      </w:pPr>
    </w:p>
    <w:p w14:paraId="7597F352">
      <w:pPr>
        <w:pStyle w:val="32"/>
        <w:widowControl/>
        <w:adjustRightInd w:val="0"/>
        <w:snapToGrid w:val="0"/>
        <w:jc w:val="both"/>
        <w:rPr>
          <w:rFonts w:hint="default" w:ascii="Arial" w:hAnsi="Arial" w:cs="Arial"/>
          <w:i/>
          <w:iCs/>
          <w:sz w:val="20"/>
          <w:szCs w:val="20"/>
        </w:rPr>
      </w:pPr>
      <w:r>
        <w:rPr>
          <w:rFonts w:hint="default" w:ascii="Arial" w:hAnsi="Arial" w:cs="Arial"/>
          <w:i/>
          <w:iCs/>
          <w:sz w:val="20"/>
          <w:szCs w:val="20"/>
        </w:rPr>
        <mc:AlternateContent>
          <mc:Choice Requires="wps">
            <w:drawing>
              <wp:anchor distT="0" distB="0" distL="114300" distR="114300" simplePos="0" relativeHeight="251669504" behindDoc="0" locked="0" layoutInCell="1" allowOverlap="1">
                <wp:simplePos x="0" y="0"/>
                <wp:positionH relativeFrom="column">
                  <wp:posOffset>1270</wp:posOffset>
                </wp:positionH>
                <wp:positionV relativeFrom="paragraph">
                  <wp:posOffset>9636125</wp:posOffset>
                </wp:positionV>
                <wp:extent cx="560705" cy="1052195"/>
                <wp:effectExtent l="0" t="0" r="10795" b="1905"/>
                <wp:wrapNone/>
                <wp:docPr id="2" name="矩形 2"/>
                <wp:cNvGraphicFramePr/>
                <a:graphic xmlns:a="http://schemas.openxmlformats.org/drawingml/2006/main">
                  <a:graphicData uri="http://schemas.microsoft.com/office/word/2010/wordprocessingShape">
                    <wps:wsp>
                      <wps:cNvSpPr/>
                      <wps:spPr>
                        <a:xfrm>
                          <a:off x="0" y="0"/>
                          <a:ext cx="560705" cy="1052195"/>
                        </a:xfrm>
                        <a:prstGeom prst="rect">
                          <a:avLst/>
                        </a:prstGeom>
                        <a:solidFill>
                          <a:srgbClr val="C000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1pt;margin-top:758.75pt;height:82.85pt;width:44.15pt;z-index:251669504;v-text-anchor:middle;mso-width-relative:page;mso-height-relative:page;" fillcolor="#C00000" filled="t" stroked="f" coordsize="21600,21600" o:gfxdata="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c9oqPtcAAAAJAQAADwAAAAAAAAABACAAAAAiAAAAZHJzL2Rvd25yZXYueG1sUEsB&#10;AhQAFAAAAAgAh07iQLv2wLloAgAAywQAAA4AAAAAAAAAAQAgAAAAJgEAAGRycy9lMm9Eb2MueG1s&#10;UEsFBgAAAAAGAAYAWQEAAAAGAAAAAA==&#10;">
                <v:fill on="t" focussize="0,0"/>
                <v:stroke on="f" weight="1pt" miterlimit="8" joinstyle="miter"/>
                <v:imagedata o:title=""/>
                <o:lock v:ext="edit" aspectratio="f"/>
              </v:rect>
            </w:pict>
          </mc:Fallback>
        </mc:AlternateContent>
      </w:r>
      <w:r>
        <w:rPr>
          <w:rFonts w:hint="default" w:ascii="Arial" w:hAnsi="Arial" w:cs="Arial"/>
          <w:i/>
          <w:iCs/>
          <w:sz w:val="20"/>
          <w:szCs w:val="20"/>
        </w:rPr>
        <mc:AlternateContent>
          <mc:Choice Requires="wps">
            <w:drawing>
              <wp:anchor distT="0" distB="0" distL="114300" distR="114300" simplePos="0" relativeHeight="251668480" behindDoc="0" locked="0" layoutInCell="1" allowOverlap="1">
                <wp:simplePos x="0" y="0"/>
                <wp:positionH relativeFrom="column">
                  <wp:posOffset>901065</wp:posOffset>
                </wp:positionH>
                <wp:positionV relativeFrom="paragraph">
                  <wp:posOffset>9638665</wp:posOffset>
                </wp:positionV>
                <wp:extent cx="6407785" cy="0"/>
                <wp:effectExtent l="0" t="6350" r="5715" b="6350"/>
                <wp:wrapNone/>
                <wp:docPr id="4" name="直接连接符 4"/>
                <wp:cNvGraphicFramePr/>
                <a:graphic xmlns:a="http://schemas.openxmlformats.org/drawingml/2006/main">
                  <a:graphicData uri="http://schemas.microsoft.com/office/word/2010/wordprocessingShape">
                    <wps:wsp>
                      <wps:cNvCnPr/>
                      <wps:spPr>
                        <a:xfrm>
                          <a:off x="910590" y="9469120"/>
                          <a:ext cx="6407785" cy="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70.95pt;margin-top:758.95pt;height:0pt;width:504.55pt;z-index:251668480;mso-width-relative:page;mso-height-relative:page;" filled="f" stroked="t" coordsize="21600,21600" o:gfxdata="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b7p/ZdQAAAAOAQAADwAAAAAAAAABACAAAAAiAAAAZHJzL2Rvd25yZXYueG1sUEsBAhQA&#10;FAAAAAgAh07iQJHFZ+r2AQAAvQMAAA4AAAAAAAAAAQAgAAAAIwEAAGRycy9lMm9Eb2MueG1sUEsF&#10;BgAAAAAGAAYAWQEAAIsFAAAAAA==&#10;">
                <v:fill on="f" focussize="0,0"/>
                <v:stroke weight="1pt" color="#4874CB [3204]" miterlimit="8" joinstyle="miter"/>
                <v:imagedata o:title=""/>
                <o:lock v:ext="edit" aspectratio="f"/>
              </v:line>
            </w:pict>
          </mc:Fallback>
        </mc:AlternateContent>
      </w:r>
      <w:r>
        <w:rPr>
          <w:rFonts w:hint="default" w:ascii="Arial" w:hAnsi="Arial" w:cs="Arial"/>
          <w:i/>
          <w:iCs/>
          <w:sz w:val="20"/>
          <w:szCs w:val="20"/>
        </w:rPr>
        <w:t>Scan the QR code to view complete installation procedures and guidelines.</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1200"/>
      </w:tblGrid>
      <w:tr w14:paraId="17F0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tcBorders>
              <w:top w:val="nil"/>
              <w:left w:val="nil"/>
              <w:bottom w:val="nil"/>
              <w:right w:val="nil"/>
            </w:tcBorders>
          </w:tcPr>
          <w:p w14:paraId="726B024E">
            <w:pPr>
              <w:pStyle w:val="32"/>
              <w:widowControl/>
              <w:adjustRightInd w:val="0"/>
              <w:snapToGrid w:val="0"/>
              <w:jc w:val="both"/>
              <w:rPr>
                <w:rFonts w:hint="default" w:ascii="Arial" w:hAnsi="Arial" w:cs="Arial"/>
                <w:sz w:val="20"/>
                <w:szCs w:val="20"/>
              </w:rPr>
            </w:pPr>
            <w:r>
              <w:rPr>
                <w:rFonts w:hint="default" w:ascii="Arial" w:hAnsi="Arial" w:cs="Arial"/>
                <w:sz w:val="20"/>
                <w:szCs w:val="20"/>
              </w:rPr>
              <w:drawing>
                <wp:inline distT="0" distB="0" distL="114300" distR="114300">
                  <wp:extent cx="612775" cy="612775"/>
                  <wp:effectExtent l="0" t="0" r="9525" b="9525"/>
                  <wp:docPr id="7" name="图片 7" descr="Primer 1000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Primer 1000 application"/>
                          <pic:cNvPicPr>
                            <a:picLocks noChangeAspect="1"/>
                          </pic:cNvPicPr>
                        </pic:nvPicPr>
                        <pic:blipFill>
                          <a:blip r:embed="rId8"/>
                          <a:stretch>
                            <a:fillRect/>
                          </a:stretch>
                        </pic:blipFill>
                        <pic:spPr>
                          <a:xfrm>
                            <a:off x="0" y="0"/>
                            <a:ext cx="612775" cy="612775"/>
                          </a:xfrm>
                          <a:prstGeom prst="rect">
                            <a:avLst/>
                          </a:prstGeom>
                        </pic:spPr>
                      </pic:pic>
                    </a:graphicData>
                  </a:graphic>
                </wp:inline>
              </w:drawing>
            </w:r>
          </w:p>
        </w:tc>
        <w:tc>
          <w:tcPr>
            <w:tcW w:w="1200" w:type="dxa"/>
            <w:tcBorders>
              <w:top w:val="nil"/>
              <w:left w:val="nil"/>
              <w:bottom w:val="nil"/>
              <w:right w:val="nil"/>
            </w:tcBorders>
          </w:tcPr>
          <w:p w14:paraId="0A90D398">
            <w:pPr>
              <w:pStyle w:val="32"/>
              <w:widowControl/>
              <w:adjustRightInd w:val="0"/>
              <w:snapToGrid w:val="0"/>
              <w:jc w:val="both"/>
              <w:rPr>
                <w:rFonts w:hint="default" w:ascii="Arial" w:hAnsi="Arial" w:cs="Arial"/>
                <w:sz w:val="20"/>
                <w:szCs w:val="20"/>
              </w:rPr>
            </w:pPr>
            <w:r>
              <w:rPr>
                <w:rFonts w:hint="default" w:ascii="Arial" w:hAnsi="Arial" w:cs="Arial"/>
                <w:sz w:val="20"/>
                <w:szCs w:val="20"/>
              </w:rPr>
              <w:drawing>
                <wp:inline distT="0" distB="0" distL="114300" distR="114300">
                  <wp:extent cx="633095" cy="633095"/>
                  <wp:effectExtent l="0" t="0" r="1905" b="1905"/>
                  <wp:docPr id="8" name="图片 8" descr="primer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primer1000"/>
                          <pic:cNvPicPr>
                            <a:picLocks noChangeAspect="1"/>
                          </pic:cNvPicPr>
                        </pic:nvPicPr>
                        <pic:blipFill>
                          <a:blip r:embed="rId9"/>
                          <a:stretch>
                            <a:fillRect/>
                          </a:stretch>
                        </pic:blipFill>
                        <pic:spPr>
                          <a:xfrm>
                            <a:off x="0" y="0"/>
                            <a:ext cx="633095" cy="633095"/>
                          </a:xfrm>
                          <a:prstGeom prst="rect">
                            <a:avLst/>
                          </a:prstGeom>
                        </pic:spPr>
                      </pic:pic>
                    </a:graphicData>
                  </a:graphic>
                </wp:inline>
              </w:drawing>
            </w:r>
          </w:p>
        </w:tc>
      </w:tr>
    </w:tbl>
    <w:p w14:paraId="70402B19">
      <w:pPr>
        <w:pStyle w:val="32"/>
        <w:widowControl/>
        <w:jc w:val="both"/>
        <w:rPr>
          <w:rFonts w:hint="default" w:ascii="Arial" w:hAnsi="Arial" w:cs="Arial"/>
          <w:i/>
          <w:iCs/>
          <w:szCs w:val="20"/>
        </w:rPr>
      </w:pPr>
    </w:p>
    <w:p w14:paraId="761210C3">
      <w:pPr>
        <w:pStyle w:val="32"/>
        <w:widowControl/>
        <w:rPr>
          <w:rFonts w:hint="default" w:ascii="Arial" w:hAnsi="Arial" w:cs="Arial"/>
          <w:i/>
          <w:iCs/>
          <w:sz w:val="20"/>
          <w:szCs w:val="20"/>
        </w:rPr>
      </w:pPr>
      <w:r>
        <w:rPr>
          <w:rFonts w:hint="default" w:ascii="Arial" w:hAnsi="Arial" w:cs="Arial"/>
          <w:i/>
          <w:iCs/>
          <w:sz w:val="20"/>
          <w:szCs w:val="20"/>
        </w:rPr>
        <w:t>Learn more about OYH.</w:t>
      </w:r>
    </w:p>
    <w:p w14:paraId="44EBD348">
      <w:pPr>
        <w:pStyle w:val="32"/>
        <w:widowControl/>
        <w:adjustRightInd w:val="0"/>
        <w:snapToGrid w:val="0"/>
        <w:jc w:val="both"/>
        <w:rPr>
          <w:rFonts w:hint="default" w:ascii="Arial" w:hAnsi="Arial" w:cs="Arial"/>
          <w:i/>
          <w:sz w:val="28"/>
        </w:rPr>
      </w:pPr>
      <w:r>
        <w:rPr>
          <w:rFonts w:hint="default" w:ascii="Arial" w:hAnsi="Arial" w:cs="Arial"/>
          <w:sz w:val="28"/>
        </w:rPr>
        <w:drawing>
          <wp:inline distT="0" distB="0" distL="114300" distR="114300">
            <wp:extent cx="626110" cy="626110"/>
            <wp:effectExtent l="0" t="0" r="8890" b="8890"/>
            <wp:docPr id="1" name="图片 1" descr="Learn more about OY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earn more about OYH"/>
                    <pic:cNvPicPr>
                      <a:picLocks noChangeAspect="1"/>
                    </pic:cNvPicPr>
                  </pic:nvPicPr>
                  <pic:blipFill>
                    <a:blip r:embed="rId10"/>
                    <a:stretch>
                      <a:fillRect/>
                    </a:stretch>
                  </pic:blipFill>
                  <pic:spPr>
                    <a:xfrm>
                      <a:off x="0" y="0"/>
                      <a:ext cx="626110" cy="626110"/>
                    </a:xfrm>
                    <a:prstGeom prst="rect">
                      <a:avLst/>
                    </a:prstGeom>
                  </pic:spPr>
                </pic:pic>
              </a:graphicData>
            </a:graphic>
          </wp:inline>
        </w:drawing>
      </w:r>
      <w:r>
        <w:rPr>
          <w:rFonts w:hint="default" w:ascii="Arial" w:hAnsi="Arial" w:cs="Arial"/>
          <w:i/>
          <w:sz w:val="28"/>
        </w:rPr>
        <mc:AlternateContent>
          <mc:Choice Requires="wps">
            <w:drawing>
              <wp:anchor distT="0" distB="0" distL="114300" distR="114300" simplePos="0" relativeHeight="251665408" behindDoc="0" locked="0" layoutInCell="1" allowOverlap="1">
                <wp:simplePos x="0" y="0"/>
                <wp:positionH relativeFrom="column">
                  <wp:posOffset>1270</wp:posOffset>
                </wp:positionH>
                <wp:positionV relativeFrom="paragraph">
                  <wp:posOffset>9636125</wp:posOffset>
                </wp:positionV>
                <wp:extent cx="560705" cy="1052195"/>
                <wp:effectExtent l="0" t="0" r="23495" b="14605"/>
                <wp:wrapNone/>
                <wp:docPr id="17" name="矩形 17"/>
                <wp:cNvGraphicFramePr/>
                <a:graphic xmlns:a="http://schemas.openxmlformats.org/drawingml/2006/main">
                  <a:graphicData uri="http://schemas.microsoft.com/office/word/2010/wordprocessingShape">
                    <wps:wsp>
                      <wps:cNvSpPr/>
                      <wps:spPr>
                        <a:xfrm>
                          <a:off x="0" y="0"/>
                          <a:ext cx="560705" cy="1052195"/>
                        </a:xfrm>
                        <a:prstGeom prst="rect">
                          <a:avLst/>
                        </a:prstGeom>
                        <a:solidFill>
                          <a:srgbClr val="C000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1pt;margin-top:758.75pt;height:82.85pt;width:44.15pt;z-index:251665408;v-text-anchor:middle;mso-width-relative:page;mso-height-relative:page;" fillcolor="#C00000" filled="t" stroked="f" coordsize="21600,21600" o:gfxdata="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HPaKj7XAAAACQEAAA8AAAAAAAAAAQAgAAAAIgAAAGRycy9kb3ducmV2LnhtbFBL&#10;AQIUABQAAAAIAIdO4kBYk6+raQIAAM0EAAAOAAAAAAAAAAEAIAAAACYBAABkcnMvZTJvRG9jLnht&#10;bFBLBQYAAAAABgAGAFkBAAABBgAAAAA=&#10;">
                <v:fill on="t" focussize="0,0"/>
                <v:stroke on="f" weight="1pt" miterlimit="8" joinstyle="miter"/>
                <v:imagedata o:title=""/>
                <o:lock v:ext="edit" aspectratio="f"/>
              </v:rect>
            </w:pict>
          </mc:Fallback>
        </mc:AlternateContent>
      </w:r>
      <w:r>
        <w:rPr>
          <w:rFonts w:hint="default" w:ascii="Arial" w:hAnsi="Arial" w:cs="Arial"/>
          <w:i/>
          <w:sz w:val="24"/>
        </w:rPr>
        <mc:AlternateContent>
          <mc:Choice Requires="wps">
            <w:drawing>
              <wp:anchor distT="0" distB="0" distL="114300" distR="114300" simplePos="0" relativeHeight="251664384" behindDoc="0" locked="0" layoutInCell="1" allowOverlap="1">
                <wp:simplePos x="0" y="0"/>
                <wp:positionH relativeFrom="column">
                  <wp:posOffset>901065</wp:posOffset>
                </wp:positionH>
                <wp:positionV relativeFrom="paragraph">
                  <wp:posOffset>9638665</wp:posOffset>
                </wp:positionV>
                <wp:extent cx="6407785" cy="0"/>
                <wp:effectExtent l="0" t="6350" r="0" b="6350"/>
                <wp:wrapNone/>
                <wp:docPr id="11" name="直接连接符 11"/>
                <wp:cNvGraphicFramePr/>
                <a:graphic xmlns:a="http://schemas.openxmlformats.org/drawingml/2006/main">
                  <a:graphicData uri="http://schemas.microsoft.com/office/word/2010/wordprocessingShape">
                    <wps:wsp>
                      <wps:cNvCnPr/>
                      <wps:spPr>
                        <a:xfrm>
                          <a:off x="910590" y="9469120"/>
                          <a:ext cx="6407785" cy="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70.95pt;margin-top:758.95pt;height:0pt;width:504.55pt;z-index:251664384;mso-width-relative:page;mso-height-relative:page;" filled="f" stroked="t" coordsize="21600,21600" o:gfxdata="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6f2XUAAAADgEAAA8AAAAAAAAAAQAgAAAAIgAAAGRycy9kb3ducmV2LnhtbFBLAQIU&#10;ABQAAAAIAIdO4kA+7TKU9wEAAL8DAAAOAAAAAAAAAAEAIAAAACMBAABkcnMvZTJvRG9jLnhtbFBL&#10;BQYAAAAABgAGAFkBAACMBQAAAAA=&#10;">
                <v:fill on="f" focussize="0,0"/>
                <v:stroke weight="1pt" color="#4874CB [3204]" miterlimit="8" joinstyle="miter"/>
                <v:imagedata o:title=""/>
                <o:lock v:ext="edit" aspectratio="f"/>
              </v:line>
            </w:pict>
          </mc:Fallback>
        </mc:AlternateContent>
      </w:r>
    </w:p>
    <w:sectPr>
      <w:headerReference r:id="rId4" w:type="first"/>
      <w:footerReference r:id="rId6" w:type="first"/>
      <w:headerReference r:id="rId3" w:type="default"/>
      <w:footerReference r:id="rId5" w:type="default"/>
      <w:pgSz w:w="11906" w:h="16838"/>
      <w:pgMar w:top="2336" w:right="896" w:bottom="1655" w:left="896" w:header="850" w:footer="0" w:gutter="0"/>
      <w:cols w:space="0" w:num="1"/>
      <w:titlePg/>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Helvetica">
    <w:altName w:val="Arial"/>
    <w:panose1 w:val="020B0604020202020204"/>
    <w:charset w:val="00"/>
    <w:family w:val="swiss"/>
    <w:pitch w:val="default"/>
    <w:sig w:usb0="00000000" w:usb1="00000000" w:usb2="00000009" w:usb3="00000000" w:csb0="000001FF" w:csb1="00000000"/>
  </w:font>
  <w:font w:name="Flama Semicond Medium">
    <w:altName w:val="Wide Latin"/>
    <w:panose1 w:val="02000000000000000000"/>
    <w:charset w:val="00"/>
    <w:family w:val="modern"/>
    <w:pitch w:val="default"/>
    <w:sig w:usb0="00000000" w:usb1="00000000" w:usb2="00000000" w:usb3="00000000" w:csb0="00000093" w:csb1="00000000"/>
  </w:font>
  <w:font w:name="Flama Light">
    <w:altName w:val="Wide Latin"/>
    <w:panose1 w:val="02000000000000000000"/>
    <w:charset w:val="00"/>
    <w:family w:val="modern"/>
    <w:pitch w:val="default"/>
    <w:sig w:usb0="00000000" w:usb1="00000000" w:usb2="00000000" w:usb3="00000000" w:csb0="00000093" w:csb1="00000000"/>
  </w:font>
  <w:font w:name="微软雅黑">
    <w:panose1 w:val="020B0503020204020204"/>
    <w:charset w:val="86"/>
    <w:family w:val="swiss"/>
    <w:pitch w:val="default"/>
    <w:sig w:usb0="80000287" w:usb1="2ACF3C50" w:usb2="00000016" w:usb3="00000000" w:csb0="0004001F" w:csb1="00000000"/>
  </w:font>
  <w:font w:name="Calibri Regular">
    <w:altName w:val="Calibri"/>
    <w:panose1 w:val="00000000000000000000"/>
    <w:charset w:val="00"/>
    <w:family w:val="auto"/>
    <w:pitch w:val="default"/>
    <w:sig w:usb0="00000000" w:usb1="00000000" w:usb2="00000000" w:usb3="00000000" w:csb0="2000009F" w:csb1="00000000"/>
  </w:font>
  <w:font w:name="Calibri Italic">
    <w:altName w:val="Calibri"/>
    <w:panose1 w:val="020F05020202040A0204"/>
    <w:charset w:val="00"/>
    <w:family w:val="auto"/>
    <w:pitch w:val="default"/>
    <w:sig w:usb0="00000000" w:usb1="00000000" w:usb2="00000000" w:usb3="00000000" w:csb0="2000009F" w:csb1="00000000"/>
  </w:font>
  <w:font w:name="Flama Cond Bold">
    <w:altName w:val="Wide Latin"/>
    <w:panose1 w:val="02000000000000000000"/>
    <w:charset w:val="00"/>
    <w:family w:val="modern"/>
    <w:pitch w:val="default"/>
    <w:sig w:usb0="00000000" w:usb1="00000000" w:usb2="00000000" w:usb3="00000000" w:csb0="00000093" w:csb1="00000000"/>
  </w:font>
  <w:font w:name="Calibri Bold">
    <w:altName w:val="Calibri"/>
    <w:panose1 w:val="020F0702030404030204"/>
    <w:charset w:val="00"/>
    <w:family w:val="auto"/>
    <w:pitch w:val="default"/>
    <w:sig w:usb0="00000000" w:usb1="00000000" w:usb2="00000000" w:usb3="00000000" w:csb0="2000009F" w:csb1="00000000"/>
  </w:font>
  <w:font w:name="Wide Latin">
    <w:panose1 w:val="020A0A07050505020404"/>
    <w:charset w:val="00"/>
    <w:family w:val="auto"/>
    <w:pitch w:val="default"/>
    <w:sig w:usb0="00000003" w:usb1="00000000" w:usb2="00000000" w:usb3="00000000" w:csb0="20000001" w:csb1="00000000"/>
  </w:font>
  <w:font w:name="Calibri">
    <w:panose1 w:val="020F0502020204030204"/>
    <w:charset w:val="00"/>
    <w:family w:val="auto"/>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454E1">
    <w:pPr>
      <w:pStyle w:val="3"/>
    </w:pPr>
    <w:r>
      <w:rPr>
        <w:sz w:val="21"/>
      </w:rPr>
      <mc:AlternateContent>
        <mc:Choice Requires="wps">
          <w:drawing>
            <wp:anchor distT="0" distB="0" distL="114300" distR="114300" simplePos="0" relativeHeight="251669504" behindDoc="0" locked="0" layoutInCell="1" allowOverlap="1">
              <wp:simplePos x="0" y="0"/>
              <wp:positionH relativeFrom="column">
                <wp:posOffset>-83185</wp:posOffset>
              </wp:positionH>
              <wp:positionV relativeFrom="paragraph">
                <wp:posOffset>-871855</wp:posOffset>
              </wp:positionV>
              <wp:extent cx="6506210" cy="415925"/>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6506210" cy="4159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373FBF">
                          <w:pPr>
                            <w:widowControl/>
                            <w:jc w:val="left"/>
                            <w:rPr>
                              <w:rFonts w:ascii="Flama Light" w:hAnsi="Flama Light" w:cs="Calibri Regular"/>
                              <w:bCs/>
                              <w:i/>
                              <w:sz w:val="13"/>
                              <w:szCs w:val="13"/>
                            </w:rPr>
                          </w:pPr>
                          <w:r>
                            <w:rPr>
                              <w:rFonts w:ascii="Flama Light" w:hAnsi="Flama Light" w:eastAsia="Calibri Bold" w:cs="Calibri"/>
                              <w:bCs/>
                              <w:i/>
                              <w:color w:val="000000"/>
                              <w:kern w:val="0"/>
                              <w:sz w:val="13"/>
                              <w:szCs w:val="13"/>
                              <w:lang w:bidi="ar"/>
                            </w:rPr>
                            <w:t xml:space="preserve">Issue Date: </w:t>
                          </w:r>
                          <w:r>
                            <w:rPr>
                              <w:rFonts w:ascii="Flama Light" w:hAnsi="Flama Light" w:eastAsia="宋体" w:cs="Calibri"/>
                              <w:bCs/>
                              <w:i/>
                              <w:color w:val="000000"/>
                              <w:kern w:val="0"/>
                              <w:sz w:val="13"/>
                              <w:szCs w:val="13"/>
                              <w:lang w:bidi="ar"/>
                            </w:rPr>
                            <w:t>Feb</w:t>
                          </w:r>
                          <w:r>
                            <w:rPr>
                              <w:rFonts w:ascii="Flama Light" w:hAnsi="Flama Light" w:eastAsia="Calibri Bold" w:cs="Calibri"/>
                              <w:bCs/>
                              <w:i/>
                              <w:color w:val="000000"/>
                              <w:kern w:val="0"/>
                              <w:sz w:val="13"/>
                              <w:szCs w:val="13"/>
                              <w:lang w:bidi="ar"/>
                            </w:rPr>
                            <w:t>. 202</w:t>
                          </w:r>
                          <w:r>
                            <w:rPr>
                              <w:rFonts w:ascii="Flama Light" w:hAnsi="Flama Light" w:eastAsia="宋体" w:cs="Calibri"/>
                              <w:bCs/>
                              <w:i/>
                              <w:color w:val="000000"/>
                              <w:kern w:val="0"/>
                              <w:sz w:val="13"/>
                              <w:szCs w:val="13"/>
                              <w:lang w:bidi="ar"/>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55pt;margin-top:-68.65pt;height:32.75pt;width:512.3pt;z-index:251669504;mso-width-relative:page;mso-height-relative:page;" filled="f" stroked="f" coordsize="21600,21600" o:gfxdata="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&#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BIKILbAAAADQEAAA8AAAAAAAAAAQAgAAAAIgAAAGRy&#10;cy9kb3ducmV2LnhtbFBLAQIUABQAAAAIAIdO4kCxQFWROwIAAGgEAAAOAAAAAAAAAAEAIAAAACoB&#10;AABkcnMvZTJvRG9jLnhtbFBLBQYAAAAABgAGAFkBAADXBQAAAAA=&#10;">
              <v:fill on="f" focussize="0,0"/>
              <v:stroke on="f" weight="0.5pt"/>
              <v:imagedata o:title=""/>
              <o:lock v:ext="edit" aspectratio="f"/>
              <v:textbox>
                <w:txbxContent>
                  <w:p w14:paraId="6D373FBF">
                    <w:pPr>
                      <w:widowControl/>
                      <w:jc w:val="left"/>
                      <w:rPr>
                        <w:rFonts w:ascii="Flama Light" w:hAnsi="Flama Light" w:cs="Calibri Regular"/>
                        <w:bCs/>
                        <w:i/>
                        <w:sz w:val="13"/>
                        <w:szCs w:val="13"/>
                      </w:rPr>
                    </w:pPr>
                    <w:r>
                      <w:rPr>
                        <w:rFonts w:ascii="Flama Light" w:hAnsi="Flama Light" w:eastAsia="Calibri Bold" w:cs="Calibri"/>
                        <w:bCs/>
                        <w:i/>
                        <w:color w:val="000000"/>
                        <w:kern w:val="0"/>
                        <w:sz w:val="13"/>
                        <w:szCs w:val="13"/>
                        <w:lang w:bidi="ar"/>
                      </w:rPr>
                      <w:t xml:space="preserve">Issue Date: </w:t>
                    </w:r>
                    <w:r>
                      <w:rPr>
                        <w:rFonts w:ascii="Flama Light" w:hAnsi="Flama Light" w:eastAsia="宋体" w:cs="Calibri"/>
                        <w:bCs/>
                        <w:i/>
                        <w:color w:val="000000"/>
                        <w:kern w:val="0"/>
                        <w:sz w:val="13"/>
                        <w:szCs w:val="13"/>
                        <w:lang w:bidi="ar"/>
                      </w:rPr>
                      <w:t>Feb</w:t>
                    </w:r>
                    <w:r>
                      <w:rPr>
                        <w:rFonts w:ascii="Flama Light" w:hAnsi="Flama Light" w:eastAsia="Calibri Bold" w:cs="Calibri"/>
                        <w:bCs/>
                        <w:i/>
                        <w:color w:val="000000"/>
                        <w:kern w:val="0"/>
                        <w:sz w:val="13"/>
                        <w:szCs w:val="13"/>
                        <w:lang w:bidi="ar"/>
                      </w:rPr>
                      <w:t>. 202</w:t>
                    </w:r>
                    <w:r>
                      <w:rPr>
                        <w:rFonts w:ascii="Flama Light" w:hAnsi="Flama Light" w:eastAsia="宋体" w:cs="Calibri"/>
                        <w:bCs/>
                        <w:i/>
                        <w:color w:val="000000"/>
                        <w:kern w:val="0"/>
                        <w:sz w:val="13"/>
                        <w:szCs w:val="13"/>
                        <w:lang w:bidi="ar"/>
                      </w:rPr>
                      <w:t>5</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1905</wp:posOffset>
              </wp:positionH>
              <wp:positionV relativeFrom="paragraph">
                <wp:posOffset>-909320</wp:posOffset>
              </wp:positionV>
              <wp:extent cx="6422390" cy="6985"/>
              <wp:effectExtent l="0" t="0" r="0" b="0"/>
              <wp:wrapNone/>
              <wp:docPr id="23" name="矩形 23"/>
              <wp:cNvGraphicFramePr/>
              <a:graphic xmlns:a="http://schemas.openxmlformats.org/drawingml/2006/main">
                <a:graphicData uri="http://schemas.microsoft.com/office/word/2010/wordprocessingShape">
                  <wps:wsp>
                    <wps:cNvSpPr/>
                    <wps:spPr>
                      <a:xfrm>
                        <a:off x="0" y="0"/>
                        <a:ext cx="6422390" cy="6985"/>
                      </a:xfrm>
                      <a:prstGeom prst="rect">
                        <a:avLst/>
                      </a:prstGeom>
                      <a:solidFill>
                        <a:srgbClr val="C52922"/>
                      </a:solidFill>
                      <a:ln w="12700" cap="flat" cmpd="sng">
                        <a:noFill/>
                        <a:prstDash val="solid"/>
                        <a:miter lim="800000"/>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15pt;margin-top:-71.6pt;height:0.55pt;width:505.7pt;z-index:251667456;v-text-anchor:middle;mso-width-relative:page;mso-height-relative:page;" fillcolor="#C52922" filled="t" stroked="f" coordsize="21600,21600" o:gfxdata="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BhU5Y7aAAAACwEAAA8AAAAAAAAAAQAgAAAAIgAAAGRycy9kb3ducmV2&#10;LnhtbFBLAQIUABQAAAAIAIdO4kBSw6pmbAIAAMsEAAAOAAAAAAAAAAEAIAAAACkBAABkcnMvZTJv&#10;RG9jLnhtbFBLBQYAAAAABgAGAFkBAAAHBgAAAAA=&#10;">
              <v:fill on="t" focussize="0,0"/>
              <v:stroke on="f" weight="1pt" miterlimit="8" joinstyle="miter"/>
              <v:imagedata o:title=""/>
              <o:lock v:ext="edit" aspectratio="f"/>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15EF5">
    <w:pPr>
      <w:pStyle w:val="3"/>
    </w:pPr>
    <w:r>
      <mc:AlternateContent>
        <mc:Choice Requires="wps">
          <w:drawing>
            <wp:anchor distT="0" distB="0" distL="114300" distR="114300" simplePos="0" relativeHeight="251674624" behindDoc="0" locked="0" layoutInCell="1" allowOverlap="1">
              <wp:simplePos x="0" y="0"/>
              <wp:positionH relativeFrom="column">
                <wp:posOffset>1905</wp:posOffset>
              </wp:positionH>
              <wp:positionV relativeFrom="paragraph">
                <wp:posOffset>-895350</wp:posOffset>
              </wp:positionV>
              <wp:extent cx="6422390" cy="6985"/>
              <wp:effectExtent l="0" t="0" r="0" b="0"/>
              <wp:wrapNone/>
              <wp:docPr id="12" name="矩形 12"/>
              <wp:cNvGraphicFramePr/>
              <a:graphic xmlns:a="http://schemas.openxmlformats.org/drawingml/2006/main">
                <a:graphicData uri="http://schemas.microsoft.com/office/word/2010/wordprocessingShape">
                  <wps:wsp>
                    <wps:cNvSpPr/>
                    <wps:spPr>
                      <a:xfrm>
                        <a:off x="0" y="0"/>
                        <a:ext cx="6422390" cy="6985"/>
                      </a:xfrm>
                      <a:prstGeom prst="rect">
                        <a:avLst/>
                      </a:prstGeom>
                      <a:solidFill>
                        <a:srgbClr val="C52922"/>
                      </a:solidFill>
                      <a:ln w="12700" cap="flat" cmpd="sng">
                        <a:noFill/>
                        <a:prstDash val="solid"/>
                        <a:miter lim="800000"/>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15pt;margin-top:-70.5pt;height:0.55pt;width:505.7pt;z-index:251674624;v-text-anchor:middle;mso-width-relative:page;mso-height-relative:page;" fillcolor="#C52922" filled="t" stroked="f" coordsize="21600,21600" o:gfxdata="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IGE7xNoAAAALAQAADwAAAAAAAAABACAAAAAiAAAAZHJzL2Rvd25yZXYu&#10;eG1sUEsBAhQAFAAAAAgAh07iQD+nLwVrAgAAywQAAA4AAAAAAAAAAQAgAAAAKQEAAGRycy9lMm9E&#10;b2MueG1sUEsFBgAAAAAGAAYAWQEAAAYGA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-83185</wp:posOffset>
              </wp:positionH>
              <wp:positionV relativeFrom="paragraph">
                <wp:posOffset>-857250</wp:posOffset>
              </wp:positionV>
              <wp:extent cx="6506210" cy="41592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6506210" cy="4159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6593A8">
                          <w:pPr>
                            <w:widowControl/>
                            <w:jc w:val="left"/>
                            <w:rPr>
                              <w:rFonts w:ascii="Flama Light" w:hAnsi="Flama Light" w:cs="Calibri Regular"/>
                              <w:bCs/>
                              <w:i/>
                              <w:sz w:val="13"/>
                              <w:szCs w:val="13"/>
                            </w:rPr>
                          </w:pPr>
                          <w:r>
                            <w:rPr>
                              <w:rFonts w:ascii="Flama Light" w:hAnsi="Flama Light" w:eastAsia="Calibri Bold" w:cs="Calibri"/>
                              <w:bCs/>
                              <w:i/>
                              <w:color w:val="000000"/>
                              <w:kern w:val="0"/>
                              <w:sz w:val="13"/>
                              <w:szCs w:val="13"/>
                              <w:lang w:bidi="ar"/>
                            </w:rPr>
                            <w:t xml:space="preserve">Issue Date: </w:t>
                          </w:r>
                          <w:r>
                            <w:rPr>
                              <w:rFonts w:ascii="Flama Light" w:hAnsi="Flama Light" w:eastAsia="宋体" w:cs="Calibri"/>
                              <w:bCs/>
                              <w:i/>
                              <w:color w:val="000000"/>
                              <w:kern w:val="0"/>
                              <w:sz w:val="13"/>
                              <w:szCs w:val="13"/>
                              <w:lang w:bidi="ar"/>
                            </w:rPr>
                            <w:t>Feb</w:t>
                          </w:r>
                          <w:r>
                            <w:rPr>
                              <w:rFonts w:ascii="Flama Light" w:hAnsi="Flama Light" w:eastAsia="Calibri Bold" w:cs="Calibri"/>
                              <w:bCs/>
                              <w:i/>
                              <w:color w:val="000000"/>
                              <w:kern w:val="0"/>
                              <w:sz w:val="13"/>
                              <w:szCs w:val="13"/>
                              <w:lang w:bidi="ar"/>
                            </w:rPr>
                            <w:t>. 202</w:t>
                          </w:r>
                          <w:r>
                            <w:rPr>
                              <w:rFonts w:ascii="Flama Light" w:hAnsi="Flama Light" w:eastAsia="宋体" w:cs="Calibri"/>
                              <w:bCs/>
                              <w:i/>
                              <w:color w:val="000000"/>
                              <w:kern w:val="0"/>
                              <w:sz w:val="13"/>
                              <w:szCs w:val="13"/>
                              <w:lang w:bidi="ar"/>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55pt;margin-top:-67.5pt;height:32.75pt;width:512.3pt;z-index:251675648;mso-width-relative:page;mso-height-relative:page;" filled="f" stroked="f" coordsize="21600,21600" o:gfxdata="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2mvhn3AAAAA0BAAAPAAAAAAAAAAEAIAAAACIAAABk&#10;cnMvZG93bnJldi54bWxQSwECFAAUAAAACACHTuJAbq9zDTsCAABoBAAADgAAAAAAAAABACAAAAAr&#10;AQAAZHJzL2Uyb0RvYy54bWxQSwUGAAAAAAYABgBZAQAA2AUAAAAA&#10;">
              <v:fill on="f" focussize="0,0"/>
              <v:stroke on="f" weight="0.5pt"/>
              <v:imagedata o:title=""/>
              <o:lock v:ext="edit" aspectratio="f"/>
              <v:textbox>
                <w:txbxContent>
                  <w:p w14:paraId="246593A8">
                    <w:pPr>
                      <w:widowControl/>
                      <w:jc w:val="left"/>
                      <w:rPr>
                        <w:rFonts w:ascii="Flama Light" w:hAnsi="Flama Light" w:cs="Calibri Regular"/>
                        <w:bCs/>
                        <w:i/>
                        <w:sz w:val="13"/>
                        <w:szCs w:val="13"/>
                      </w:rPr>
                    </w:pPr>
                    <w:r>
                      <w:rPr>
                        <w:rFonts w:ascii="Flama Light" w:hAnsi="Flama Light" w:eastAsia="Calibri Bold" w:cs="Calibri"/>
                        <w:bCs/>
                        <w:i/>
                        <w:color w:val="000000"/>
                        <w:kern w:val="0"/>
                        <w:sz w:val="13"/>
                        <w:szCs w:val="13"/>
                        <w:lang w:bidi="ar"/>
                      </w:rPr>
                      <w:t xml:space="preserve">Issue Date: </w:t>
                    </w:r>
                    <w:r>
                      <w:rPr>
                        <w:rFonts w:ascii="Flama Light" w:hAnsi="Flama Light" w:eastAsia="宋体" w:cs="Calibri"/>
                        <w:bCs/>
                        <w:i/>
                        <w:color w:val="000000"/>
                        <w:kern w:val="0"/>
                        <w:sz w:val="13"/>
                        <w:szCs w:val="13"/>
                        <w:lang w:bidi="ar"/>
                      </w:rPr>
                      <w:t>Feb</w:t>
                    </w:r>
                    <w:r>
                      <w:rPr>
                        <w:rFonts w:ascii="Flama Light" w:hAnsi="Flama Light" w:eastAsia="Calibri Bold" w:cs="Calibri"/>
                        <w:bCs/>
                        <w:i/>
                        <w:color w:val="000000"/>
                        <w:kern w:val="0"/>
                        <w:sz w:val="13"/>
                        <w:szCs w:val="13"/>
                        <w:lang w:bidi="ar"/>
                      </w:rPr>
                      <w:t>. 202</w:t>
                    </w:r>
                    <w:r>
                      <w:rPr>
                        <w:rFonts w:ascii="Flama Light" w:hAnsi="Flama Light" w:eastAsia="宋体" w:cs="Calibri"/>
                        <w:bCs/>
                        <w:i/>
                        <w:color w:val="000000"/>
                        <w:kern w:val="0"/>
                        <w:sz w:val="13"/>
                        <w:szCs w:val="13"/>
                        <w:lang w:bidi="ar"/>
                      </w:rPr>
                      <w:t>5</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ECAC7">
    <w:pPr>
      <w:pStyle w:val="4"/>
      <w:tabs>
        <w:tab w:val="left" w:pos="8905"/>
        <w:tab w:val="clear" w:pos="4153"/>
      </w:tabs>
    </w:pPr>
    <w:r>
      <mc:AlternateContent>
        <mc:Choice Requires="wps">
          <w:drawing>
            <wp:anchor distT="0" distB="0" distL="114300" distR="114300" simplePos="0" relativeHeight="251663360" behindDoc="0" locked="0" layoutInCell="1" allowOverlap="1">
              <wp:simplePos x="0" y="0"/>
              <wp:positionH relativeFrom="column">
                <wp:posOffset>-635</wp:posOffset>
              </wp:positionH>
              <wp:positionV relativeFrom="paragraph">
                <wp:posOffset>636270</wp:posOffset>
              </wp:positionV>
              <wp:extent cx="6422390" cy="288290"/>
              <wp:effectExtent l="0" t="0" r="0" b="0"/>
              <wp:wrapNone/>
              <wp:docPr id="20" name="矩形 20"/>
              <wp:cNvGraphicFramePr/>
              <a:graphic xmlns:a="http://schemas.openxmlformats.org/drawingml/2006/main">
                <a:graphicData uri="http://schemas.microsoft.com/office/word/2010/wordprocessingShape">
                  <wps:wsp>
                    <wps:cNvSpPr/>
                    <wps:spPr>
                      <a:xfrm>
                        <a:off x="0" y="0"/>
                        <a:ext cx="6422390" cy="288290"/>
                      </a:xfrm>
                      <a:prstGeom prst="rect">
                        <a:avLst/>
                      </a:prstGeom>
                      <a:solidFill>
                        <a:srgbClr val="C52922"/>
                      </a:solidFill>
                      <a:ln w="12700" cap="flat" cmpd="sng">
                        <a:noFill/>
                        <a:prstDash val="solid"/>
                        <a:miter lim="800000"/>
                      </a:ln>
                    </wps:spPr>
                    <wps:style>
                      <a:lnRef idx="2">
                        <a:schemeClr val="accent1">
                          <a:lumMod val="75000"/>
                        </a:schemeClr>
                      </a:lnRef>
                      <a:fillRef idx="1">
                        <a:schemeClr val="accent1"/>
                      </a:fillRef>
                      <a:effectRef idx="0">
                        <a:srgbClr val="FFFFFF"/>
                      </a:effectRef>
                      <a:fontRef idx="minor">
                        <a:schemeClr val="lt1"/>
                      </a:fontRef>
                    </wps:style>
                    <wps:txbx>
                      <w:txbxContent>
                        <w:p w14:paraId="4E8E3709">
                          <w:pPr>
                            <w:pStyle w:val="5"/>
                            <w:widowControl/>
                            <w:spacing w:beforeAutospacing="0" w:afterAutospacing="0"/>
                            <w:rPr>
                              <w:rStyle w:val="10"/>
                              <w:rFonts w:ascii="Flama Semicond Medium" w:hAnsi="Flama Semicond Medium" w:cs="Calibri Regular"/>
                              <w:color w:val="FFFFFF" w:themeColor="background1"/>
                              <w:lang w:bidi="ar"/>
                              <w14:textFill>
                                <w14:solidFill>
                                  <w14:schemeClr w14:val="bg1"/>
                                </w14:solidFill>
                              </w14:textFill>
                            </w:rPr>
                          </w:pPr>
                          <w:r>
                            <w:rPr>
                              <w:rFonts w:ascii="Flama Semicond Medium" w:hAnsi="Flama Semicond Medium" w:cs="Calibri Regular"/>
                              <w:color w:val="FFFFFF" w:themeColor="background1"/>
                              <w:lang w:bidi="ar"/>
                              <w14:textFill>
                                <w14:solidFill>
                                  <w14:schemeClr w14:val="bg1"/>
                                </w14:solidFill>
                              </w14:textFill>
                            </w:rPr>
                            <w:t>Technical Dat</w:t>
                          </w:r>
                          <w:r>
                            <w:rPr>
                              <w:rFonts w:hint="eastAsia" w:ascii="Flama Semicond Medium" w:hAnsi="Flama Semicond Medium" w:cs="Calibri Regular"/>
                              <w:color w:val="FFFFFF" w:themeColor="background1"/>
                              <w:lang w:bidi="ar"/>
                              <w14:textFill>
                                <w14:solidFill>
                                  <w14:schemeClr w14:val="bg1"/>
                                </w14:solidFill>
                              </w14:textFill>
                            </w:rPr>
                            <w:t>a</w:t>
                          </w:r>
                          <w:r>
                            <w:rPr>
                              <w:rFonts w:ascii="Flama Semicond Medium" w:hAnsi="Flama Semicond Medium" w:cs="Calibri Regular"/>
                              <w:color w:val="FFFFFF" w:themeColor="background1"/>
                              <w:lang w:bidi="ar"/>
                              <w14:textFill>
                                <w14:solidFill>
                                  <w14:schemeClr w14:val="bg1"/>
                                </w14:solidFill>
                              </w14:textFill>
                            </w:rPr>
                            <w:t xml:space="preserve"> Sheet</w:t>
                          </w:r>
                          <w:r>
                            <w:rPr>
                              <w:rStyle w:val="10"/>
                              <w:rFonts w:ascii="Flama Semicond Medium" w:hAnsi="Flama Semicond Medium" w:cs="Calibri Regular"/>
                              <w:color w:val="FFFFFF" w:themeColor="background1"/>
                              <w:lang w:bidi="ar"/>
                              <w14:textFill>
                                <w14:solidFill>
                                  <w14:schemeClr w14:val="bg1"/>
                                </w14:solidFill>
                              </w14:textFill>
                            </w:rPr>
                            <w:t xml:space="preserve"> (</w:t>
                          </w:r>
                          <w:r>
                            <w:rPr>
                              <w:rFonts w:ascii="Flama Semicond Medium" w:hAnsi="Flama Semicond Medium" w:cs="Calibri Regular"/>
                              <w:color w:val="FFFFFF" w:themeColor="background1"/>
                              <w:lang w:bidi="ar"/>
                              <w14:textFill>
                                <w14:solidFill>
                                  <w14:schemeClr w14:val="bg1"/>
                                </w14:solidFill>
                              </w14:textFill>
                            </w:rPr>
                            <w:t>TDS)</w:t>
                          </w:r>
                        </w:p>
                        <w:p w14:paraId="1556571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05pt;margin-top:50.1pt;height:22.7pt;width:505.7pt;z-index:251663360;v-text-anchor:middle;mso-width-relative:page;mso-height-relative:page;" fillcolor="#C52922" filled="t" stroked="f" coordsize="21600,21600" o:gfxdata="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G73SZ2gAAAAoBAAAPAAAAAAAAAAEAIAAAACIAAABkcnMv&#10;ZG93bnJldi54bWxQSwECFAAUAAAACACHTuJAyYxKsXMCAADYBAAADgAAAAAAAAABACAAAAApAQAA&#10;ZHJzL2Uyb0RvYy54bWxQSwUGAAAAAAYABgBZAQAADgYAAAAA&#10;">
              <v:fill on="t" focussize="0,0"/>
              <v:stroke on="f" weight="1pt" miterlimit="8" joinstyle="miter"/>
              <v:imagedata o:title=""/>
              <o:lock v:ext="edit" aspectratio="f"/>
              <v:textbox>
                <w:txbxContent>
                  <w:p w14:paraId="4E8E3709">
                    <w:pPr>
                      <w:pStyle w:val="5"/>
                      <w:widowControl/>
                      <w:spacing w:beforeAutospacing="0" w:afterAutospacing="0"/>
                      <w:rPr>
                        <w:rStyle w:val="10"/>
                        <w:rFonts w:ascii="Flama Semicond Medium" w:hAnsi="Flama Semicond Medium" w:cs="Calibri Regular"/>
                        <w:color w:val="FFFFFF" w:themeColor="background1"/>
                        <w:lang w:bidi="ar"/>
                        <w14:textFill>
                          <w14:solidFill>
                            <w14:schemeClr w14:val="bg1"/>
                          </w14:solidFill>
                        </w14:textFill>
                      </w:rPr>
                    </w:pPr>
                    <w:r>
                      <w:rPr>
                        <w:rFonts w:ascii="Flama Semicond Medium" w:hAnsi="Flama Semicond Medium" w:cs="Calibri Regular"/>
                        <w:color w:val="FFFFFF" w:themeColor="background1"/>
                        <w:lang w:bidi="ar"/>
                        <w14:textFill>
                          <w14:solidFill>
                            <w14:schemeClr w14:val="bg1"/>
                          </w14:solidFill>
                        </w14:textFill>
                      </w:rPr>
                      <w:t>Technical Dat</w:t>
                    </w:r>
                    <w:r>
                      <w:rPr>
                        <w:rFonts w:hint="eastAsia" w:ascii="Flama Semicond Medium" w:hAnsi="Flama Semicond Medium" w:cs="Calibri Regular"/>
                        <w:color w:val="FFFFFF" w:themeColor="background1"/>
                        <w:lang w:bidi="ar"/>
                        <w14:textFill>
                          <w14:solidFill>
                            <w14:schemeClr w14:val="bg1"/>
                          </w14:solidFill>
                        </w14:textFill>
                      </w:rPr>
                      <w:t>a</w:t>
                    </w:r>
                    <w:r>
                      <w:rPr>
                        <w:rFonts w:ascii="Flama Semicond Medium" w:hAnsi="Flama Semicond Medium" w:cs="Calibri Regular"/>
                        <w:color w:val="FFFFFF" w:themeColor="background1"/>
                        <w:lang w:bidi="ar"/>
                        <w14:textFill>
                          <w14:solidFill>
                            <w14:schemeClr w14:val="bg1"/>
                          </w14:solidFill>
                        </w14:textFill>
                      </w:rPr>
                      <w:t xml:space="preserve"> Sheet</w:t>
                    </w:r>
                    <w:r>
                      <w:rPr>
                        <w:rStyle w:val="10"/>
                        <w:rFonts w:ascii="Flama Semicond Medium" w:hAnsi="Flama Semicond Medium" w:cs="Calibri Regular"/>
                        <w:color w:val="FFFFFF" w:themeColor="background1"/>
                        <w:lang w:bidi="ar"/>
                        <w14:textFill>
                          <w14:solidFill>
                            <w14:schemeClr w14:val="bg1"/>
                          </w14:solidFill>
                        </w14:textFill>
                      </w:rPr>
                      <w:t xml:space="preserve"> (</w:t>
                    </w:r>
                    <w:r>
                      <w:rPr>
                        <w:rFonts w:ascii="Flama Semicond Medium" w:hAnsi="Flama Semicond Medium" w:cs="Calibri Regular"/>
                        <w:color w:val="FFFFFF" w:themeColor="background1"/>
                        <w:lang w:bidi="ar"/>
                        <w14:textFill>
                          <w14:solidFill>
                            <w14:schemeClr w14:val="bg1"/>
                          </w14:solidFill>
                        </w14:textFill>
                      </w:rPr>
                      <w:t>TDS)</w:t>
                    </w:r>
                  </w:p>
                  <w:p w14:paraId="1556571A">
                    <w:pPr>
                      <w:jc w:val="center"/>
                    </w:pPr>
                  </w:p>
                </w:txbxContent>
              </v:textbox>
            </v:rect>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-99060</wp:posOffset>
              </wp:positionH>
              <wp:positionV relativeFrom="paragraph">
                <wp:posOffset>-44450</wp:posOffset>
              </wp:positionV>
              <wp:extent cx="2498090" cy="698500"/>
              <wp:effectExtent l="0" t="0" r="0" b="6350"/>
              <wp:wrapNone/>
              <wp:docPr id="25" name="文本框 25"/>
              <wp:cNvGraphicFramePr/>
              <a:graphic xmlns:a="http://schemas.openxmlformats.org/drawingml/2006/main">
                <a:graphicData uri="http://schemas.microsoft.com/office/word/2010/wordprocessingShape">
                  <wps:wsp>
                    <wps:cNvSpPr txBox="1"/>
                    <wps:spPr>
                      <a:xfrm>
                        <a:off x="0" y="0"/>
                        <a:ext cx="2498090" cy="698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851545">
                          <w:pPr>
                            <w:pStyle w:val="2"/>
                            <w:rPr>
                              <w:rFonts w:ascii="Flama Cond Bold" w:hAnsi="Flama Cond Bold"/>
                              <w:b/>
                              <w:bCs/>
                              <w:sz w:val="44"/>
                              <w:szCs w:val="44"/>
                            </w:rPr>
                          </w:pPr>
                          <w:r>
                            <w:rPr>
                              <w:rFonts w:ascii="Flama Cond Bold" w:hAnsi="Flama Cond Bold"/>
                              <w:b/>
                              <w:bCs/>
                              <w:sz w:val="44"/>
                              <w:szCs w:val="44"/>
                            </w:rPr>
                            <w:t>YHPrimer-</w:t>
                          </w:r>
                          <w:r>
                            <w:rPr>
                              <w:rFonts w:hint="eastAsia" w:ascii="Flama Cond Bold" w:hAnsi="Flama Cond Bold" w:eastAsia="宋体"/>
                              <w:b/>
                              <w:bCs/>
                              <w:sz w:val="44"/>
                              <w:szCs w:val="44"/>
                              <w:lang w:eastAsia="zh-CN"/>
                            </w:rPr>
                            <w:t>1</w:t>
                          </w:r>
                          <w:r>
                            <w:rPr>
                              <w:rFonts w:ascii="Flama Cond Bold" w:hAnsi="Flama Cond Bold"/>
                              <w:b/>
                              <w:bCs/>
                              <w:sz w:val="44"/>
                              <w:szCs w:val="44"/>
                            </w:rPr>
                            <w:t>000</w:t>
                          </w:r>
                        </w:p>
                        <w:p w14:paraId="40A8E5F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8pt;margin-top:-3.5pt;height:55pt;width:196.7pt;z-index:251666432;mso-width-relative:page;mso-height-relative:page;" filled="f" stroked="f" coordsize="21600,21600" o:gfxdata="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&#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h0LJs2gAAAAoBAAAPAAAAAAAAAAEAIAAAACIAAABk&#10;cnMvZG93bnJldi54bWxQSwECFAAUAAAACACHTuJAry6bGD0CAABoBAAADgAAAAAAAAABACAAAAAp&#10;AQAAZHJzL2Uyb0RvYy54bWxQSwUGAAAAAAYABgBZAQAA2AUAAAAA&#10;">
              <v:fill on="f" focussize="0,0"/>
              <v:stroke on="f" weight="0.5pt"/>
              <v:imagedata o:title=""/>
              <o:lock v:ext="edit" aspectratio="f"/>
              <v:textbox>
                <w:txbxContent>
                  <w:p w14:paraId="78851545">
                    <w:pPr>
                      <w:pStyle w:val="2"/>
                      <w:rPr>
                        <w:rFonts w:ascii="Flama Cond Bold" w:hAnsi="Flama Cond Bold"/>
                        <w:b/>
                        <w:bCs/>
                        <w:sz w:val="44"/>
                        <w:szCs w:val="44"/>
                      </w:rPr>
                    </w:pPr>
                    <w:r>
                      <w:rPr>
                        <w:rFonts w:ascii="Flama Cond Bold" w:hAnsi="Flama Cond Bold"/>
                        <w:b/>
                        <w:bCs/>
                        <w:sz w:val="44"/>
                        <w:szCs w:val="44"/>
                      </w:rPr>
                      <w:t>YHPrimer-</w:t>
                    </w:r>
                    <w:r>
                      <w:rPr>
                        <w:rFonts w:hint="eastAsia" w:ascii="Flama Cond Bold" w:hAnsi="Flama Cond Bold" w:eastAsia="宋体"/>
                        <w:b/>
                        <w:bCs/>
                        <w:sz w:val="44"/>
                        <w:szCs w:val="44"/>
                        <w:lang w:eastAsia="zh-CN"/>
                      </w:rPr>
                      <w:t>1</w:t>
                    </w:r>
                    <w:r>
                      <w:rPr>
                        <w:rFonts w:ascii="Flama Cond Bold" w:hAnsi="Flama Cond Bold"/>
                        <w:b/>
                        <w:bCs/>
                        <w:sz w:val="44"/>
                        <w:szCs w:val="44"/>
                      </w:rPr>
                      <w:t>000</w:t>
                    </w:r>
                  </w:p>
                  <w:p w14:paraId="40A8E5FF"/>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-86995</wp:posOffset>
              </wp:positionH>
              <wp:positionV relativeFrom="paragraph">
                <wp:posOffset>321310</wp:posOffset>
              </wp:positionV>
              <wp:extent cx="4274185" cy="283845"/>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4274185" cy="2838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55BAAB">
                          <w:pPr>
                            <w:pStyle w:val="2"/>
                            <w:widowControl/>
                            <w:kinsoku w:val="0"/>
                            <w:autoSpaceDE w:val="0"/>
                            <w:autoSpaceDN w:val="0"/>
                            <w:adjustRightInd w:val="0"/>
                            <w:snapToGrid w:val="0"/>
                            <w:jc w:val="left"/>
                            <w:textAlignment w:val="baseline"/>
                            <w:rPr>
                              <w:rFonts w:ascii="Flama Semicond Medium" w:hAnsi="Flama Semicond Medium" w:eastAsia="宋体"/>
                              <w:b/>
                              <w:bCs/>
                              <w:snapToGrid w:val="0"/>
                              <w:color w:val="C52922"/>
                              <w:spacing w:val="-1"/>
                              <w:kern w:val="0"/>
                              <w:sz w:val="24"/>
                              <w:szCs w:val="24"/>
                              <w:lang w:eastAsia="zh-CN"/>
                            </w:rPr>
                          </w:pPr>
                          <w:r>
                            <w:rPr>
                              <w:rFonts w:ascii="Flama Semicond Medium" w:hAnsi="Flama Semicond Medium" w:eastAsia="宋体"/>
                              <w:b/>
                              <w:bCs/>
                              <w:snapToGrid w:val="0"/>
                              <w:color w:val="C52922"/>
                              <w:spacing w:val="-1"/>
                              <w:kern w:val="0"/>
                              <w:sz w:val="24"/>
                              <w:szCs w:val="24"/>
                              <w:lang w:eastAsia="zh-CN"/>
                            </w:rPr>
                            <w:t xml:space="preserve">Two-Component </w:t>
                          </w:r>
                          <w:r>
                            <w:rPr>
                              <w:rFonts w:hint="eastAsia" w:ascii="Flama Semicond Medium" w:hAnsi="Flama Semicond Medium" w:eastAsia="宋体"/>
                              <w:b/>
                              <w:bCs/>
                              <w:snapToGrid w:val="0"/>
                              <w:color w:val="C52922"/>
                              <w:spacing w:val="-1"/>
                              <w:kern w:val="0"/>
                              <w:sz w:val="24"/>
                              <w:szCs w:val="24"/>
                              <w:lang w:eastAsia="zh-CN"/>
                            </w:rPr>
                            <w:t xml:space="preserve">Water-Based </w:t>
                          </w:r>
                          <w:r>
                            <w:rPr>
                              <w:rFonts w:ascii="Flama Semicond Medium" w:hAnsi="Flama Semicond Medium" w:eastAsia="宋体"/>
                              <w:b/>
                              <w:bCs/>
                              <w:snapToGrid w:val="0"/>
                              <w:color w:val="C52922"/>
                              <w:spacing w:val="-1"/>
                              <w:kern w:val="0"/>
                              <w:sz w:val="24"/>
                              <w:szCs w:val="24"/>
                              <w:lang w:eastAsia="zh-CN"/>
                            </w:rPr>
                            <w:t>Epoxy Primer</w:t>
                          </w:r>
                        </w:p>
                        <w:p w14:paraId="57DC08B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85pt;margin-top:25.3pt;height:22.35pt;width:336.55pt;z-index:251668480;mso-width-relative:page;mso-height-relative:page;" filled="f" stroked="f" coordsize="21600,21600" o:gfxdata="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zdCtY3AAAAAkBAAAPAAAAAAAAAAEAIAAAACIA&#10;AABkcnMvZG93bnJldi54bWxQSwECFAAUAAAACACHTuJAQ9rEvD4CAABoBAAADgAAAAAAAAABACAA&#10;AAArAQAAZHJzL2Uyb0RvYy54bWxQSwUGAAAAAAYABgBZAQAA2wUAAAAA&#10;">
              <v:fill on="f" focussize="0,0"/>
              <v:stroke on="f" weight="0.5pt"/>
              <v:imagedata o:title=""/>
              <o:lock v:ext="edit" aspectratio="f"/>
              <v:textbox>
                <w:txbxContent>
                  <w:p w14:paraId="5E55BAAB">
                    <w:pPr>
                      <w:pStyle w:val="2"/>
                      <w:widowControl/>
                      <w:kinsoku w:val="0"/>
                      <w:autoSpaceDE w:val="0"/>
                      <w:autoSpaceDN w:val="0"/>
                      <w:adjustRightInd w:val="0"/>
                      <w:snapToGrid w:val="0"/>
                      <w:jc w:val="left"/>
                      <w:textAlignment w:val="baseline"/>
                      <w:rPr>
                        <w:rFonts w:ascii="Flama Semicond Medium" w:hAnsi="Flama Semicond Medium" w:eastAsia="宋体"/>
                        <w:b/>
                        <w:bCs/>
                        <w:snapToGrid w:val="0"/>
                        <w:color w:val="C52922"/>
                        <w:spacing w:val="-1"/>
                        <w:kern w:val="0"/>
                        <w:sz w:val="24"/>
                        <w:szCs w:val="24"/>
                        <w:lang w:eastAsia="zh-CN"/>
                      </w:rPr>
                    </w:pPr>
                    <w:r>
                      <w:rPr>
                        <w:rFonts w:ascii="Flama Semicond Medium" w:hAnsi="Flama Semicond Medium" w:eastAsia="宋体"/>
                        <w:b/>
                        <w:bCs/>
                        <w:snapToGrid w:val="0"/>
                        <w:color w:val="C52922"/>
                        <w:spacing w:val="-1"/>
                        <w:kern w:val="0"/>
                        <w:sz w:val="24"/>
                        <w:szCs w:val="24"/>
                        <w:lang w:eastAsia="zh-CN"/>
                      </w:rPr>
                      <w:t xml:space="preserve">Two-Component </w:t>
                    </w:r>
                    <w:r>
                      <w:rPr>
                        <w:rFonts w:hint="eastAsia" w:ascii="Flama Semicond Medium" w:hAnsi="Flama Semicond Medium" w:eastAsia="宋体"/>
                        <w:b/>
                        <w:bCs/>
                        <w:snapToGrid w:val="0"/>
                        <w:color w:val="C52922"/>
                        <w:spacing w:val="-1"/>
                        <w:kern w:val="0"/>
                        <w:sz w:val="24"/>
                        <w:szCs w:val="24"/>
                        <w:lang w:eastAsia="zh-CN"/>
                      </w:rPr>
                      <w:t xml:space="preserve">Water-Based </w:t>
                    </w:r>
                    <w:r>
                      <w:rPr>
                        <w:rFonts w:ascii="Flama Semicond Medium" w:hAnsi="Flama Semicond Medium" w:eastAsia="宋体"/>
                        <w:b/>
                        <w:bCs/>
                        <w:snapToGrid w:val="0"/>
                        <w:color w:val="C52922"/>
                        <w:spacing w:val="-1"/>
                        <w:kern w:val="0"/>
                        <w:sz w:val="24"/>
                        <w:szCs w:val="24"/>
                        <w:lang w:eastAsia="zh-CN"/>
                      </w:rPr>
                      <w:t>Epoxy Primer</w:t>
                    </w:r>
                  </w:p>
                  <w:p w14:paraId="57DC08BE"/>
                </w:txbxContent>
              </v:textbox>
            </v:shape>
          </w:pict>
        </mc:Fallback>
      </mc:AlternateContent>
    </w:r>
    <w:r>
      <w:rPr>
        <w:rFonts w:hint="eastAsia"/>
      </w:rPr>
      <w:drawing>
        <wp:anchor distT="0" distB="0" distL="114300" distR="114300" simplePos="0" relativeHeight="251671552" behindDoc="1" locked="0" layoutInCell="1" allowOverlap="1">
          <wp:simplePos x="0" y="0"/>
          <wp:positionH relativeFrom="column">
            <wp:posOffset>5593715</wp:posOffset>
          </wp:positionH>
          <wp:positionV relativeFrom="paragraph">
            <wp:posOffset>-19050</wp:posOffset>
          </wp:positionV>
          <wp:extent cx="823595" cy="645795"/>
          <wp:effectExtent l="0" t="0" r="0" b="0"/>
          <wp:wrapTight wrapText="bothSides">
            <wp:wrapPolygon>
              <wp:start x="9992" y="1274"/>
              <wp:lineTo x="3997" y="5522"/>
              <wp:lineTo x="1998" y="7646"/>
              <wp:lineTo x="999" y="11894"/>
              <wp:lineTo x="666" y="14442"/>
              <wp:lineTo x="1665" y="19965"/>
              <wp:lineTo x="19652" y="19965"/>
              <wp:lineTo x="19985" y="14867"/>
              <wp:lineTo x="19318" y="7221"/>
              <wp:lineTo x="15988" y="2549"/>
              <wp:lineTo x="14322" y="1274"/>
              <wp:lineTo x="9992" y="1274"/>
            </wp:wrapPolygon>
          </wp:wrapTight>
          <wp:docPr id="10" name="图片 10" descr="YUHOME-logo_Standard Colo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YUHOME-logo_Standard Color(1)"/>
                  <pic:cNvPicPr>
                    <a:picLocks noChangeAspect="1"/>
                  </pic:cNvPicPr>
                </pic:nvPicPr>
                <pic:blipFill>
                  <a:blip r:embed="rId1"/>
                  <a:stretch>
                    <a:fillRect/>
                  </a:stretch>
                </pic:blipFill>
                <pic:spPr>
                  <a:xfrm>
                    <a:off x="0" y="0"/>
                    <a:ext cx="823595" cy="645795"/>
                  </a:xfrm>
                  <a:prstGeom prst="rect">
                    <a:avLst/>
                  </a:prstGeom>
                </pic:spPr>
              </pic:pic>
            </a:graphicData>
          </a:graphic>
        </wp:anchor>
      </w:drawing>
    </w:r>
    <w:r>
      <w:rPr>
        <w:sz w:val="21"/>
      </w:rPr>
      <mc:AlternateContent>
        <mc:Choice Requires="wps">
          <w:drawing>
            <wp:anchor distT="0" distB="0" distL="114300" distR="114300" simplePos="0" relativeHeight="251670528" behindDoc="0" locked="0" layoutInCell="1" allowOverlap="1">
              <wp:simplePos x="0" y="0"/>
              <wp:positionH relativeFrom="margin">
                <wp:posOffset>6042025</wp:posOffset>
              </wp:positionH>
              <wp:positionV relativeFrom="paragraph">
                <wp:posOffset>677545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F700D1">
                          <w:pPr>
                            <w:pStyle w:val="4"/>
                            <w:rPr>
                              <w:rFonts w:ascii="Flama Semicond Medium" w:hAnsi="Flama Semicond Medium"/>
                              <w:color w:val="FFFFFF" w:themeColor="background1"/>
                              <w:sz w:val="24"/>
                              <w14:textFill>
                                <w14:solidFill>
                                  <w14:schemeClr w14:val="bg1"/>
                                </w14:solidFill>
                              </w14:textFill>
                            </w:rPr>
                          </w:pPr>
                          <w:r>
                            <w:rPr>
                              <w:rFonts w:ascii="Flama Semicond Medium" w:hAnsi="Flama Semicond Medium"/>
                              <w:color w:val="FFFFFF" w:themeColor="background1"/>
                              <w:sz w:val="24"/>
                              <w14:textFill>
                                <w14:solidFill>
                                  <w14:schemeClr w14:val="bg1"/>
                                </w14:solidFill>
                              </w14:textFill>
                            </w:rPr>
                            <w:fldChar w:fldCharType="begin"/>
                          </w:r>
                          <w:r>
                            <w:rPr>
                              <w:rFonts w:ascii="Flama Semicond Medium" w:hAnsi="Flama Semicond Medium"/>
                              <w:color w:val="FFFFFF" w:themeColor="background1"/>
                              <w:sz w:val="24"/>
                              <w14:textFill>
                                <w14:solidFill>
                                  <w14:schemeClr w14:val="bg1"/>
                                </w14:solidFill>
                              </w14:textFill>
                            </w:rPr>
                            <w:instrText xml:space="preserve"> PAGE  \* MERGEFORMAT </w:instrText>
                          </w:r>
                          <w:r>
                            <w:rPr>
                              <w:rFonts w:ascii="Flama Semicond Medium" w:hAnsi="Flama Semicond Medium"/>
                              <w:color w:val="FFFFFF" w:themeColor="background1"/>
                              <w:sz w:val="24"/>
                              <w14:textFill>
                                <w14:solidFill>
                                  <w14:schemeClr w14:val="bg1"/>
                                </w14:solidFill>
                              </w14:textFill>
                            </w:rPr>
                            <w:fldChar w:fldCharType="separate"/>
                          </w:r>
                          <w:r>
                            <w:rPr>
                              <w:rFonts w:ascii="Flama Semicond Medium" w:hAnsi="Flama Semicond Medium"/>
                              <w:color w:val="FFFFFF" w:themeColor="background1"/>
                              <w:sz w:val="24"/>
                              <w14:textFill>
                                <w14:solidFill>
                                  <w14:schemeClr w14:val="bg1"/>
                                </w14:solidFill>
                              </w14:textFill>
                            </w:rPr>
                            <w:t>2</w:t>
                          </w:r>
                          <w:r>
                            <w:rPr>
                              <w:rFonts w:ascii="Flama Semicond Medium" w:hAnsi="Flama Semicond Medium"/>
                              <w:color w:val="FFFFFF" w:themeColor="background1"/>
                              <w:sz w:val="24"/>
                              <w14:textFill>
                                <w14:solidFill>
                                  <w14:schemeClr w14:val="bg1"/>
                                </w14:solidFill>
                              </w14:textFill>
                            </w:rPr>
                            <w:fldChar w:fldCharType="end"/>
                          </w:r>
                          <w:r>
                            <w:rPr>
                              <w:rFonts w:ascii="Flama Semicond Medium" w:hAnsi="Flama Semicond Medium"/>
                              <w:color w:val="FFFFFF" w:themeColor="background1"/>
                              <w:sz w:val="24"/>
                              <w14:textFill>
                                <w14:solidFill>
                                  <w14:schemeClr w14:val="bg1"/>
                                </w14:solidFill>
                              </w14:textFill>
                            </w:rPr>
                            <w:t xml:space="preserve"> / </w:t>
                          </w:r>
                          <w:r>
                            <w:rPr>
                              <w:rFonts w:ascii="Flama Semicond Medium" w:hAnsi="Flama Semicond Medium"/>
                              <w:color w:val="FFFFFF" w:themeColor="background1"/>
                              <w:sz w:val="24"/>
                              <w14:textFill>
                                <w14:solidFill>
                                  <w14:schemeClr w14:val="bg1"/>
                                </w14:solidFill>
                              </w14:textFill>
                            </w:rPr>
                            <w:fldChar w:fldCharType="begin"/>
                          </w:r>
                          <w:r>
                            <w:rPr>
                              <w:rFonts w:ascii="Flama Semicond Medium" w:hAnsi="Flama Semicond Medium"/>
                              <w:color w:val="FFFFFF" w:themeColor="background1"/>
                              <w:sz w:val="24"/>
                              <w14:textFill>
                                <w14:solidFill>
                                  <w14:schemeClr w14:val="bg1"/>
                                </w14:solidFill>
                              </w14:textFill>
                            </w:rPr>
                            <w:instrText xml:space="preserve"> NUMPAGES  \* MERGEFORMAT </w:instrText>
                          </w:r>
                          <w:r>
                            <w:rPr>
                              <w:rFonts w:ascii="Flama Semicond Medium" w:hAnsi="Flama Semicond Medium"/>
                              <w:color w:val="FFFFFF" w:themeColor="background1"/>
                              <w:sz w:val="24"/>
                              <w14:textFill>
                                <w14:solidFill>
                                  <w14:schemeClr w14:val="bg1"/>
                                </w14:solidFill>
                              </w14:textFill>
                            </w:rPr>
                            <w:fldChar w:fldCharType="separate"/>
                          </w:r>
                          <w:r>
                            <w:rPr>
                              <w:rFonts w:ascii="Flama Semicond Medium" w:hAnsi="Flama Semicond Medium"/>
                              <w:color w:val="FFFFFF" w:themeColor="background1"/>
                              <w:sz w:val="24"/>
                              <w14:textFill>
                                <w14:solidFill>
                                  <w14:schemeClr w14:val="bg1"/>
                                </w14:solidFill>
                              </w14:textFill>
                            </w:rPr>
                            <w:t>3</w:t>
                          </w:r>
                          <w:r>
                            <w:rPr>
                              <w:rFonts w:ascii="Flama Semicond Medium" w:hAnsi="Flama Semicond Medium"/>
                              <w:color w:val="FFFFFF" w:themeColor="background1"/>
                              <w:sz w:val="24"/>
                              <w14:textFill>
                                <w14:solidFill>
                                  <w14:schemeClr w14:val="bg1"/>
                                </w14:solidFill>
                              </w14:textFill>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75.75pt;margin-top:53.35pt;height:144pt;width:144pt;mso-position-horizontal-relative:margin;mso-wrap-style:none;z-index:251670528;mso-width-relative:page;mso-height-relative:page;" filled="f" stroked="f" coordsize="21600,21600" o:gfxdata="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B/ub2QAAAAwBAAAPAAAAAAAAAAEAIAAAACIAAABkcnMvZG93bnJldi54bWxQSwEC&#10;FAAUAAAACACHTuJAvQ7dtywCAABVBAAADgAAAAAAAAABACAAAAAoAQAAZHJzL2Uyb0RvYy54bWxQ&#10;SwUGAAAAAAYABgBZAQAAxgUAAAAA&#10;">
              <v:fill on="f" focussize="0,0"/>
              <v:stroke on="f" weight="0.5pt"/>
              <v:imagedata o:title=""/>
              <o:lock v:ext="edit" aspectratio="f"/>
              <v:textbox inset="0mm,0mm,0mm,0mm" style="mso-fit-shape-to-text:t;">
                <w:txbxContent>
                  <w:p w14:paraId="59F700D1">
                    <w:pPr>
                      <w:pStyle w:val="4"/>
                      <w:rPr>
                        <w:rFonts w:ascii="Flama Semicond Medium" w:hAnsi="Flama Semicond Medium"/>
                        <w:color w:val="FFFFFF" w:themeColor="background1"/>
                        <w:sz w:val="24"/>
                        <w14:textFill>
                          <w14:solidFill>
                            <w14:schemeClr w14:val="bg1"/>
                          </w14:solidFill>
                        </w14:textFill>
                      </w:rPr>
                    </w:pPr>
                    <w:r>
                      <w:rPr>
                        <w:rFonts w:ascii="Flama Semicond Medium" w:hAnsi="Flama Semicond Medium"/>
                        <w:color w:val="FFFFFF" w:themeColor="background1"/>
                        <w:sz w:val="24"/>
                        <w14:textFill>
                          <w14:solidFill>
                            <w14:schemeClr w14:val="bg1"/>
                          </w14:solidFill>
                        </w14:textFill>
                      </w:rPr>
                      <w:fldChar w:fldCharType="begin"/>
                    </w:r>
                    <w:r>
                      <w:rPr>
                        <w:rFonts w:ascii="Flama Semicond Medium" w:hAnsi="Flama Semicond Medium"/>
                        <w:color w:val="FFFFFF" w:themeColor="background1"/>
                        <w:sz w:val="24"/>
                        <w14:textFill>
                          <w14:solidFill>
                            <w14:schemeClr w14:val="bg1"/>
                          </w14:solidFill>
                        </w14:textFill>
                      </w:rPr>
                      <w:instrText xml:space="preserve"> PAGE  \* MERGEFORMAT </w:instrText>
                    </w:r>
                    <w:r>
                      <w:rPr>
                        <w:rFonts w:ascii="Flama Semicond Medium" w:hAnsi="Flama Semicond Medium"/>
                        <w:color w:val="FFFFFF" w:themeColor="background1"/>
                        <w:sz w:val="24"/>
                        <w14:textFill>
                          <w14:solidFill>
                            <w14:schemeClr w14:val="bg1"/>
                          </w14:solidFill>
                        </w14:textFill>
                      </w:rPr>
                      <w:fldChar w:fldCharType="separate"/>
                    </w:r>
                    <w:r>
                      <w:rPr>
                        <w:rFonts w:ascii="Flama Semicond Medium" w:hAnsi="Flama Semicond Medium"/>
                        <w:color w:val="FFFFFF" w:themeColor="background1"/>
                        <w:sz w:val="24"/>
                        <w14:textFill>
                          <w14:solidFill>
                            <w14:schemeClr w14:val="bg1"/>
                          </w14:solidFill>
                        </w14:textFill>
                      </w:rPr>
                      <w:t>2</w:t>
                    </w:r>
                    <w:r>
                      <w:rPr>
                        <w:rFonts w:ascii="Flama Semicond Medium" w:hAnsi="Flama Semicond Medium"/>
                        <w:color w:val="FFFFFF" w:themeColor="background1"/>
                        <w:sz w:val="24"/>
                        <w14:textFill>
                          <w14:solidFill>
                            <w14:schemeClr w14:val="bg1"/>
                          </w14:solidFill>
                        </w14:textFill>
                      </w:rPr>
                      <w:fldChar w:fldCharType="end"/>
                    </w:r>
                    <w:r>
                      <w:rPr>
                        <w:rFonts w:ascii="Flama Semicond Medium" w:hAnsi="Flama Semicond Medium"/>
                        <w:color w:val="FFFFFF" w:themeColor="background1"/>
                        <w:sz w:val="24"/>
                        <w14:textFill>
                          <w14:solidFill>
                            <w14:schemeClr w14:val="bg1"/>
                          </w14:solidFill>
                        </w14:textFill>
                      </w:rPr>
                      <w:t xml:space="preserve"> / </w:t>
                    </w:r>
                    <w:r>
                      <w:rPr>
                        <w:rFonts w:ascii="Flama Semicond Medium" w:hAnsi="Flama Semicond Medium"/>
                        <w:color w:val="FFFFFF" w:themeColor="background1"/>
                        <w:sz w:val="24"/>
                        <w14:textFill>
                          <w14:solidFill>
                            <w14:schemeClr w14:val="bg1"/>
                          </w14:solidFill>
                        </w14:textFill>
                      </w:rPr>
                      <w:fldChar w:fldCharType="begin"/>
                    </w:r>
                    <w:r>
                      <w:rPr>
                        <w:rFonts w:ascii="Flama Semicond Medium" w:hAnsi="Flama Semicond Medium"/>
                        <w:color w:val="FFFFFF" w:themeColor="background1"/>
                        <w:sz w:val="24"/>
                        <w14:textFill>
                          <w14:solidFill>
                            <w14:schemeClr w14:val="bg1"/>
                          </w14:solidFill>
                        </w14:textFill>
                      </w:rPr>
                      <w:instrText xml:space="preserve"> NUMPAGES  \* MERGEFORMAT </w:instrText>
                    </w:r>
                    <w:r>
                      <w:rPr>
                        <w:rFonts w:ascii="Flama Semicond Medium" w:hAnsi="Flama Semicond Medium"/>
                        <w:color w:val="FFFFFF" w:themeColor="background1"/>
                        <w:sz w:val="24"/>
                        <w14:textFill>
                          <w14:solidFill>
                            <w14:schemeClr w14:val="bg1"/>
                          </w14:solidFill>
                        </w14:textFill>
                      </w:rPr>
                      <w:fldChar w:fldCharType="separate"/>
                    </w:r>
                    <w:r>
                      <w:rPr>
                        <w:rFonts w:ascii="Flama Semicond Medium" w:hAnsi="Flama Semicond Medium"/>
                        <w:color w:val="FFFFFF" w:themeColor="background1"/>
                        <w:sz w:val="24"/>
                        <w14:textFill>
                          <w14:solidFill>
                            <w14:schemeClr w14:val="bg1"/>
                          </w14:solidFill>
                        </w14:textFill>
                      </w:rPr>
                      <w:t>3</w:t>
                    </w:r>
                    <w:r>
                      <w:rPr>
                        <w:rFonts w:ascii="Flama Semicond Medium" w:hAnsi="Flama Semicond Medium"/>
                        <w:color w:val="FFFFFF" w:themeColor="background1"/>
                        <w:sz w:val="24"/>
                        <w14:textFill>
                          <w14:solidFill>
                            <w14:schemeClr w14:val="bg1"/>
                          </w14:solidFill>
                        </w14:textFill>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8CE7F">
    <w:pPr>
      <w:pStyle w:val="4"/>
    </w:pPr>
    <w:r>
      <w:pict>
        <v:shape id="_x0000_s2051" o:spid="_x0000_s2051" o:spt="75" type="#_x0000_t75" style="position:absolute;left:0pt;margin-left:22.25pt;margin-top:78pt;height:167.2pt;width:167.2pt;z-index:-251654144;mso-width-relative:page;mso-height-relative:page;" filled="f" o:preferrelative="t" stroked="f" coordsize="21600,21600">
          <v:path/>
          <v:fill on="f" focussize="0,0"/>
          <v:stroke on="f" joinstyle="miter"/>
          <v:imagedata r:id="rId1" o:title="YHPrimer1000-B"/>
          <o:lock v:ext="edit" aspectratio="t"/>
        </v:shape>
      </w:pict>
    </w:r>
    <w:r>
      <w:pict>
        <v:shape id="_x0000_s2050" o:spid="_x0000_s2050" o:spt="75" type="#_x0000_t75" style="position:absolute;left:0pt;margin-left:-45.35pt;margin-top:80.25pt;height:163.35pt;width:163.35pt;z-index:251673600;mso-width-relative:page;mso-height-relative:page;" filled="f" o:preferrelative="t" stroked="f" coordsize="21600,21600">
          <v:path/>
          <v:fill on="f" focussize="0,0"/>
          <v:stroke on="f" joinstyle="miter"/>
          <v:imagedata r:id="rId2" o:title="YHPrimer1000-A"/>
          <o:lock v:ext="edit" aspectratio="t"/>
        </v:shape>
      </w:pict>
    </w:r>
    <w:r>
      <w:pict>
        <v:shape id="_x0000_s2049" o:spid="_x0000_s2049" o:spt="75" type="#_x0000_t75" style="position:absolute;left:0pt;margin-left:262.35pt;margin-top:-42.45pt;height:208.65pt;width:287.55pt;z-index:251672576;mso-width-relative:page;mso-height-relative:page;" filled="f" o:preferrelative="t" stroked="f" coordsize="21600,21600">
          <v:path/>
          <v:fill on="f" focussize="0,0"/>
          <v:stroke on="f" joinstyle="miter"/>
          <v:imagedata r:id="rId3" cropleft="6933f" cropright="6394f" o:title="1000"/>
          <o:lock v:ext="edit" aspectratio="t"/>
        </v:shape>
      </w:pict>
    </w:r>
    <w:r>
      <mc:AlternateContent>
        <mc:Choice Requires="wps">
          <w:drawing>
            <wp:anchor distT="0" distB="0" distL="114300" distR="114300" simplePos="0" relativeHeight="251661312" behindDoc="0" locked="0" layoutInCell="1" allowOverlap="1">
              <wp:simplePos x="0" y="0"/>
              <wp:positionH relativeFrom="column">
                <wp:posOffset>-95885</wp:posOffset>
              </wp:positionH>
              <wp:positionV relativeFrom="paragraph">
                <wp:posOffset>979170</wp:posOffset>
              </wp:positionV>
              <wp:extent cx="5304790" cy="544195"/>
              <wp:effectExtent l="0" t="0" r="0" b="0"/>
              <wp:wrapNone/>
              <wp:docPr id="6" name="文本框 6"/>
              <wp:cNvGraphicFramePr/>
              <a:graphic xmlns:a="http://schemas.openxmlformats.org/drawingml/2006/main">
                <a:graphicData uri="http://schemas.microsoft.com/office/word/2010/wordprocessingShape">
                  <wps:wsp>
                    <wps:cNvSpPr txBox="1"/>
                    <wps:spPr>
                      <a:xfrm>
                        <a:off x="0" y="0"/>
                        <a:ext cx="5304790" cy="5441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EE2E4">
                          <w:pPr>
                            <w:jc w:val="left"/>
                            <w:rPr>
                              <w:rFonts w:ascii="Flama Semicond Medium" w:hAnsi="Flama Semicond Medium" w:eastAsia="Calibri" w:cs="Calibri"/>
                              <w:b/>
                              <w:bCs/>
                              <w:snapToGrid w:val="0"/>
                              <w:color w:val="FFFFFF" w:themeColor="background1"/>
                              <w:spacing w:val="-1"/>
                              <w:kern w:val="0"/>
                              <w:sz w:val="24"/>
                              <w14:textFill>
                                <w14:solidFill>
                                  <w14:schemeClr w14:val="bg1"/>
                                </w14:solidFill>
                              </w14:textFill>
                            </w:rPr>
                          </w:pPr>
                          <w:r>
                            <w:rPr>
                              <w:rFonts w:ascii="Flama Semicond Medium" w:hAnsi="Flama Semicond Medium" w:eastAsia="Calibri" w:cs="Calibri"/>
                              <w:b/>
                              <w:bCs/>
                              <w:snapToGrid w:val="0"/>
                              <w:color w:val="FFFFFF" w:themeColor="background1"/>
                              <w:spacing w:val="-1"/>
                              <w:kern w:val="0"/>
                              <w:sz w:val="24"/>
                              <w14:textFill>
                                <w14:solidFill>
                                  <w14:schemeClr w14:val="bg1"/>
                                </w14:solidFill>
                              </w14:textFill>
                            </w:rPr>
                            <w:t>Two-Component Water-Based Epoxy Primer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55pt;margin-top:77.1pt;height:42.85pt;width:417.7pt;z-index:251661312;mso-width-relative:page;mso-height-relative:page;" filled="f" stroked="f" coordsize="21600,21600" o:gfxdata="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e0wnl3AAAAAsBAAAPAAAAAAAAAAEAIAAAACIAAABk&#10;cnMvZG93bnJldi54bWxQSwECFAAUAAAACACHTuJAlueihDsCAABmBAAADgAAAAAAAAABACAAAAAr&#10;AQAAZHJzL2Uyb0RvYy54bWxQSwUGAAAAAAYABgBZAQAA2AUAAAAA&#10;">
              <v:fill on="f" focussize="0,0"/>
              <v:stroke on="f" weight="0.5pt"/>
              <v:imagedata o:title=""/>
              <o:lock v:ext="edit" aspectratio="f"/>
              <v:textbox>
                <w:txbxContent>
                  <w:p w14:paraId="002EE2E4">
                    <w:pPr>
                      <w:jc w:val="left"/>
                      <w:rPr>
                        <w:rFonts w:ascii="Flama Semicond Medium" w:hAnsi="Flama Semicond Medium" w:eastAsia="Calibri" w:cs="Calibri"/>
                        <w:b/>
                        <w:bCs/>
                        <w:snapToGrid w:val="0"/>
                        <w:color w:val="FFFFFF" w:themeColor="background1"/>
                        <w:spacing w:val="-1"/>
                        <w:kern w:val="0"/>
                        <w:sz w:val="24"/>
                        <w14:textFill>
                          <w14:solidFill>
                            <w14:schemeClr w14:val="bg1"/>
                          </w14:solidFill>
                        </w14:textFill>
                      </w:rPr>
                    </w:pPr>
                    <w:r>
                      <w:rPr>
                        <w:rFonts w:ascii="Flama Semicond Medium" w:hAnsi="Flama Semicond Medium" w:eastAsia="Calibri" w:cs="Calibri"/>
                        <w:b/>
                        <w:bCs/>
                        <w:snapToGrid w:val="0"/>
                        <w:color w:val="FFFFFF" w:themeColor="background1"/>
                        <w:spacing w:val="-1"/>
                        <w:kern w:val="0"/>
                        <w:sz w:val="24"/>
                        <w14:textFill>
                          <w14:solidFill>
                            <w14:schemeClr w14:val="bg1"/>
                          </w14:solidFill>
                        </w14:textFill>
                      </w:rPr>
                      <w:t>Two-Component Water-Based Epoxy Primer</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-177800</wp:posOffset>
              </wp:positionH>
              <wp:positionV relativeFrom="paragraph">
                <wp:posOffset>192405</wp:posOffset>
              </wp:positionV>
              <wp:extent cx="3840480" cy="7239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3840480" cy="723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44DD06">
                          <w:pPr>
                            <w:widowControl/>
                            <w:rPr>
                              <w:rFonts w:ascii="Flama Cond Bold" w:hAnsi="Flama Cond Bold"/>
                              <w:b/>
                              <w:bCs/>
                              <w:color w:val="FFFFFF" w:themeColor="background1"/>
                              <w:sz w:val="96"/>
                              <w:szCs w:val="96"/>
                              <w14:textFill>
                                <w14:solidFill>
                                  <w14:schemeClr w14:val="bg1"/>
                                </w14:solidFill>
                              </w14:textFill>
                            </w:rPr>
                          </w:pPr>
                          <w:r>
                            <w:rPr>
                              <w:rFonts w:ascii="Flama Cond Bold" w:hAnsi="Flama Cond Bold"/>
                              <w:b/>
                              <w:bCs/>
                              <w:color w:val="FFFFFF" w:themeColor="background1"/>
                              <w:sz w:val="96"/>
                              <w:szCs w:val="96"/>
                              <w14:textFill>
                                <w14:solidFill>
                                  <w14:schemeClr w14:val="bg1"/>
                                </w14:solidFill>
                              </w14:textFill>
                            </w:rPr>
                            <w:t>YHPrimer-1000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pt;margin-top:15.15pt;height:57pt;width:302.4pt;z-index:251660288;mso-width-relative:page;mso-height-relative:page;" filled="f" stroked="f" coordsize="21600,21600" o:gfxdata="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RZkwtNsAAAAKAQAADwAAAAAAAAABACAAAAAiAAAA&#10;ZHJzL2Rvd25yZXYueG1sUEsBAhQAFAAAAAgAh07iQOT3b6k9AgAAZgQAAA4AAAAAAAAAAQAgAAAA&#10;KgEAAGRycy9lMm9Eb2MueG1sUEsFBgAAAAAGAAYAWQEAANkFAAAAAA==&#10;">
              <v:fill on="f" focussize="0,0"/>
              <v:stroke on="f" weight="0.5pt"/>
              <v:imagedata o:title=""/>
              <o:lock v:ext="edit" aspectratio="f"/>
              <v:textbox>
                <w:txbxContent>
                  <w:p w14:paraId="6644DD06">
                    <w:pPr>
                      <w:widowControl/>
                      <w:rPr>
                        <w:rFonts w:ascii="Flama Cond Bold" w:hAnsi="Flama Cond Bold"/>
                        <w:b/>
                        <w:bCs/>
                        <w:color w:val="FFFFFF" w:themeColor="background1"/>
                        <w:sz w:val="96"/>
                        <w:szCs w:val="96"/>
                        <w14:textFill>
                          <w14:solidFill>
                            <w14:schemeClr w14:val="bg1"/>
                          </w14:solidFill>
                        </w14:textFill>
                      </w:rPr>
                    </w:pPr>
                    <w:r>
                      <w:rPr>
                        <w:rFonts w:ascii="Flama Cond Bold" w:hAnsi="Flama Cond Bold"/>
                        <w:b/>
                        <w:bCs/>
                        <w:color w:val="FFFFFF" w:themeColor="background1"/>
                        <w:sz w:val="96"/>
                        <w:szCs w:val="96"/>
                        <w14:textFill>
                          <w14:solidFill>
                            <w14:schemeClr w14:val="bg1"/>
                          </w14:solidFill>
                        </w14:textFill>
                      </w:rPr>
                      <w:t>YHPrimer-1000</w:t>
                    </w:r>
                  </w:p>
                </w:txbxContent>
              </v:textbox>
            </v:shape>
          </w:pict>
        </mc:Fallback>
      </mc:AlternateContent>
    </w:r>
    <w:r>
      <w:drawing>
        <wp:anchor distT="0" distB="0" distL="114300" distR="114300" simplePos="0" relativeHeight="251659264" behindDoc="1" locked="0" layoutInCell="1" allowOverlap="1">
          <wp:simplePos x="0" y="0"/>
          <wp:positionH relativeFrom="column">
            <wp:posOffset>-569595</wp:posOffset>
          </wp:positionH>
          <wp:positionV relativeFrom="paragraph">
            <wp:posOffset>-541020</wp:posOffset>
          </wp:positionV>
          <wp:extent cx="4476115" cy="2647950"/>
          <wp:effectExtent l="0" t="0" r="635" b="635"/>
          <wp:wrapNone/>
          <wp:docPr id="42" name="图片 42" descr="D:\雨虹产品\技术文件(Technique data sheet)\新版本加包装图TDS\包装素材\资源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D:\雨虹产品\技术文件(Technique data sheet)\新版本加包装图TDS\包装素材\资源 3.png"/>
                  <pic:cNvPicPr>
                    <a:picLocks noChangeAspect="1" noChangeArrowheads="1"/>
                  </pic:cNvPicPr>
                </pic:nvPicPr>
                <pic:blipFill>
                  <a:blip r:embed="rId4">
                    <a:extLst>
                      <a:ext uri="{28A0092B-C50C-407E-A947-70E740481C1C}">
                        <a14:useLocalDpi xmlns:a14="http://schemas.microsoft.com/office/drawing/2010/main" val="0"/>
                      </a:ext>
                    </a:extLst>
                  </a:blip>
                  <a:srcRect l="1" t="1445" r="510" b="1"/>
                  <a:stretch>
                    <a:fillRect/>
                  </a:stretch>
                </pic:blipFill>
                <pic:spPr>
                  <a:xfrm>
                    <a:off x="0" y="0"/>
                    <a:ext cx="4476115" cy="26479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B3C50C"/>
    <w:multiLevelType w:val="singleLevel"/>
    <w:tmpl w:val="C5B3C50C"/>
    <w:lvl w:ilvl="0" w:tentative="0">
      <w:start w:val="1"/>
      <w:numFmt w:val="bullet"/>
      <w:lvlText w:val=""/>
      <w:lvlJc w:val="left"/>
      <w:pPr>
        <w:tabs>
          <w:tab w:val="left" w:pos="420"/>
        </w:tabs>
        <w:ind w:left="840" w:hanging="420"/>
      </w:pPr>
      <w:rPr>
        <w:rFonts w:hint="default" w:ascii="Wingdings" w:hAnsi="Wingdings"/>
        <w:color w:val="C00000"/>
        <w:sz w:val="13"/>
        <w:szCs w:val="13"/>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313"/>
  <w:displayHorizont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CA93AD"/>
    <w:rsid w:val="0025721E"/>
    <w:rsid w:val="00287238"/>
    <w:rsid w:val="00296092"/>
    <w:rsid w:val="002A76F4"/>
    <w:rsid w:val="002E6D6B"/>
    <w:rsid w:val="003E512B"/>
    <w:rsid w:val="005C6E25"/>
    <w:rsid w:val="00C22DAC"/>
    <w:rsid w:val="00C70722"/>
    <w:rsid w:val="00D3499F"/>
    <w:rsid w:val="00E75271"/>
    <w:rsid w:val="00F66172"/>
    <w:rsid w:val="03F15A50"/>
    <w:rsid w:val="07DB0EF5"/>
    <w:rsid w:val="096A3471"/>
    <w:rsid w:val="0B261DB7"/>
    <w:rsid w:val="0D3E4545"/>
    <w:rsid w:val="13186270"/>
    <w:rsid w:val="199E7D0E"/>
    <w:rsid w:val="1A4E5290"/>
    <w:rsid w:val="1CAB7076"/>
    <w:rsid w:val="1CD87FBC"/>
    <w:rsid w:val="20D12041"/>
    <w:rsid w:val="23971A56"/>
    <w:rsid w:val="2570177B"/>
    <w:rsid w:val="2722275F"/>
    <w:rsid w:val="2A164000"/>
    <w:rsid w:val="2B4965D8"/>
    <w:rsid w:val="2E79399E"/>
    <w:rsid w:val="2EA63495"/>
    <w:rsid w:val="2EE801AD"/>
    <w:rsid w:val="30182627"/>
    <w:rsid w:val="330668C7"/>
    <w:rsid w:val="36162CAE"/>
    <w:rsid w:val="372F12FF"/>
    <w:rsid w:val="373176E6"/>
    <w:rsid w:val="37BD5599"/>
    <w:rsid w:val="3E67758B"/>
    <w:rsid w:val="3ED6747E"/>
    <w:rsid w:val="4057566E"/>
    <w:rsid w:val="42831B6E"/>
    <w:rsid w:val="46367291"/>
    <w:rsid w:val="4B3936AC"/>
    <w:rsid w:val="4DCB5E85"/>
    <w:rsid w:val="4F8820B5"/>
    <w:rsid w:val="53263E94"/>
    <w:rsid w:val="54063F0A"/>
    <w:rsid w:val="544D0D51"/>
    <w:rsid w:val="557F3E0C"/>
    <w:rsid w:val="56314BF8"/>
    <w:rsid w:val="56DB2552"/>
    <w:rsid w:val="57A429DC"/>
    <w:rsid w:val="586A4EB3"/>
    <w:rsid w:val="592858A0"/>
    <w:rsid w:val="5DB53E4F"/>
    <w:rsid w:val="65337982"/>
    <w:rsid w:val="65EF34CC"/>
    <w:rsid w:val="666C380E"/>
    <w:rsid w:val="68752A78"/>
    <w:rsid w:val="692F7608"/>
    <w:rsid w:val="6B5E6470"/>
    <w:rsid w:val="6DA16EC9"/>
    <w:rsid w:val="70622F7B"/>
    <w:rsid w:val="7200413A"/>
    <w:rsid w:val="75B3329D"/>
    <w:rsid w:val="76A20A67"/>
    <w:rsid w:val="7BCA93AD"/>
    <w:rsid w:val="7C273C44"/>
    <w:rsid w:val="A51E3259"/>
    <w:rsid w:val="A6F1C866"/>
    <w:rsid w:val="D71D9FB7"/>
    <w:rsid w:val="DF6C0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semiHidden/>
    <w:qFormat/>
    <w:uiPriority w:val="0"/>
    <w:rPr>
      <w:rFonts w:ascii="Calibri" w:hAnsi="Calibri" w:eastAsia="Calibri" w:cs="Calibri"/>
      <w:sz w:val="22"/>
      <w:szCs w:val="22"/>
      <w:lang w:eastAsia="en-US"/>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link w:val="4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p1"/>
    <w:basedOn w:val="1"/>
    <w:qFormat/>
    <w:uiPriority w:val="0"/>
    <w:pPr>
      <w:jc w:val="left"/>
    </w:pPr>
    <w:rPr>
      <w:rFonts w:ascii="Times New Roman" w:hAnsi="Times New Roman" w:cs="Times New Roman"/>
      <w:color w:val="FB0007"/>
      <w:kern w:val="0"/>
      <w:sz w:val="32"/>
      <w:szCs w:val="32"/>
    </w:rPr>
  </w:style>
  <w:style w:type="character" w:customStyle="1" w:styleId="10">
    <w:name w:val="s1"/>
    <w:basedOn w:val="8"/>
    <w:qFormat/>
    <w:uiPriority w:val="0"/>
    <w:rPr>
      <w:rFonts w:ascii="宋体" w:hAnsi="宋体" w:eastAsia="宋体" w:cs="宋体"/>
      <w:sz w:val="24"/>
      <w:szCs w:val="24"/>
    </w:rPr>
  </w:style>
  <w:style w:type="character" w:customStyle="1" w:styleId="11">
    <w:name w:val="s17"/>
    <w:basedOn w:val="8"/>
    <w:qFormat/>
    <w:uiPriority w:val="0"/>
    <w:rPr>
      <w:rFonts w:ascii="Times New Roman" w:hAnsi="Times New Roman" w:cs="Times New Roman"/>
      <w:color w:val="000000"/>
      <w:sz w:val="20"/>
      <w:szCs w:val="20"/>
    </w:rPr>
  </w:style>
  <w:style w:type="character" w:customStyle="1" w:styleId="12">
    <w:name w:val="s14"/>
    <w:basedOn w:val="8"/>
    <w:qFormat/>
    <w:uiPriority w:val="0"/>
    <w:rPr>
      <w:rFonts w:ascii="宋体" w:hAnsi="宋体" w:eastAsia="宋体" w:cs="宋体"/>
      <w:sz w:val="20"/>
      <w:szCs w:val="20"/>
    </w:rPr>
  </w:style>
  <w:style w:type="character" w:customStyle="1" w:styleId="13">
    <w:name w:val="s16"/>
    <w:basedOn w:val="8"/>
    <w:qFormat/>
    <w:uiPriority w:val="0"/>
    <w:rPr>
      <w:rFonts w:hint="eastAsia" w:ascii="宋体" w:hAnsi="宋体" w:eastAsia="宋体" w:cs="宋体"/>
      <w:color w:val="000000"/>
      <w:sz w:val="22"/>
      <w:szCs w:val="22"/>
    </w:rPr>
  </w:style>
  <w:style w:type="character" w:customStyle="1" w:styleId="14">
    <w:name w:val="s24"/>
    <w:basedOn w:val="8"/>
    <w:qFormat/>
    <w:uiPriority w:val="0"/>
    <w:rPr>
      <w:rFonts w:ascii="Arial" w:hAnsi="Arial" w:cs="Arial"/>
      <w:sz w:val="21"/>
      <w:szCs w:val="21"/>
    </w:rPr>
  </w:style>
  <w:style w:type="character" w:customStyle="1" w:styleId="15">
    <w:name w:val="s15"/>
    <w:basedOn w:val="8"/>
    <w:qFormat/>
    <w:uiPriority w:val="0"/>
    <w:rPr>
      <w:rFonts w:hint="default" w:ascii="Times New Roman" w:hAnsi="Times New Roman" w:cs="Times New Roman"/>
      <w:color w:val="000000"/>
      <w:sz w:val="22"/>
      <w:szCs w:val="22"/>
    </w:rPr>
  </w:style>
  <w:style w:type="character" w:customStyle="1" w:styleId="16">
    <w:name w:val="s13"/>
    <w:basedOn w:val="8"/>
    <w:qFormat/>
    <w:uiPriority w:val="0"/>
    <w:rPr>
      <w:rFonts w:hint="eastAsia" w:ascii="宋体" w:hAnsi="宋体" w:eastAsia="宋体" w:cs="宋体"/>
      <w:sz w:val="19"/>
      <w:szCs w:val="19"/>
    </w:rPr>
  </w:style>
  <w:style w:type="paragraph" w:customStyle="1" w:styleId="17">
    <w:name w:val="p4"/>
    <w:basedOn w:val="1"/>
    <w:qFormat/>
    <w:uiPriority w:val="0"/>
    <w:pPr>
      <w:jc w:val="left"/>
    </w:pPr>
    <w:rPr>
      <w:rFonts w:ascii="Times New Roman" w:hAnsi="Times New Roman" w:cs="Times New Roman"/>
      <w:color w:val="FB0007"/>
      <w:kern w:val="0"/>
      <w:sz w:val="32"/>
      <w:szCs w:val="32"/>
    </w:rPr>
  </w:style>
  <w:style w:type="character" w:customStyle="1" w:styleId="18">
    <w:name w:val="s10"/>
    <w:basedOn w:val="8"/>
    <w:qFormat/>
    <w:uiPriority w:val="0"/>
    <w:rPr>
      <w:rFonts w:hint="eastAsia" w:ascii="宋体" w:hAnsi="宋体" w:eastAsia="宋体" w:cs="宋体"/>
      <w:sz w:val="22"/>
      <w:szCs w:val="22"/>
    </w:rPr>
  </w:style>
  <w:style w:type="character" w:customStyle="1" w:styleId="19">
    <w:name w:val="s3"/>
    <w:basedOn w:val="8"/>
    <w:qFormat/>
    <w:uiPriority w:val="0"/>
    <w:rPr>
      <w:rFonts w:hint="default" w:ascii="Times New Roman" w:hAnsi="Times New Roman" w:cs="Times New Roman"/>
      <w:sz w:val="24"/>
      <w:szCs w:val="24"/>
    </w:rPr>
  </w:style>
  <w:style w:type="paragraph" w:customStyle="1" w:styleId="20">
    <w:name w:val="p6"/>
    <w:basedOn w:val="1"/>
    <w:qFormat/>
    <w:uiPriority w:val="0"/>
    <w:pPr>
      <w:jc w:val="left"/>
    </w:pPr>
    <w:rPr>
      <w:rFonts w:ascii="Times New Roman" w:hAnsi="Times New Roman" w:cs="Times New Roman"/>
      <w:color w:val="313131"/>
      <w:kern w:val="0"/>
      <w:sz w:val="18"/>
      <w:szCs w:val="18"/>
    </w:rPr>
  </w:style>
  <w:style w:type="character" w:customStyle="1" w:styleId="21">
    <w:name w:val="s6"/>
    <w:basedOn w:val="8"/>
    <w:qFormat/>
    <w:uiPriority w:val="0"/>
    <w:rPr>
      <w:rFonts w:hint="default" w:ascii="Arial" w:hAnsi="Arial" w:cs="Arial"/>
      <w:sz w:val="12"/>
      <w:szCs w:val="12"/>
    </w:rPr>
  </w:style>
  <w:style w:type="paragraph" w:customStyle="1" w:styleId="22">
    <w:name w:val="p5"/>
    <w:basedOn w:val="1"/>
    <w:qFormat/>
    <w:uiPriority w:val="0"/>
    <w:pPr>
      <w:jc w:val="left"/>
    </w:pPr>
    <w:rPr>
      <w:rFonts w:ascii="Helvetica" w:hAnsi="Helvetica" w:eastAsia="Helvetica" w:cs="Times New Roman"/>
      <w:color w:val="313131"/>
      <w:kern w:val="0"/>
      <w:sz w:val="18"/>
      <w:szCs w:val="18"/>
    </w:rPr>
  </w:style>
  <w:style w:type="character" w:customStyle="1" w:styleId="23">
    <w:name w:val="s21"/>
    <w:basedOn w:val="8"/>
    <w:qFormat/>
    <w:uiPriority w:val="0"/>
    <w:rPr>
      <w:rFonts w:hint="default" w:ascii="Arial" w:hAnsi="Arial" w:cs="Arial"/>
      <w:color w:val="000000"/>
      <w:sz w:val="22"/>
      <w:szCs w:val="22"/>
    </w:rPr>
  </w:style>
  <w:style w:type="paragraph" w:customStyle="1" w:styleId="24">
    <w:name w:val="p3"/>
    <w:basedOn w:val="1"/>
    <w:qFormat/>
    <w:uiPriority w:val="0"/>
    <w:pPr>
      <w:jc w:val="left"/>
    </w:pPr>
    <w:rPr>
      <w:rFonts w:ascii="Times New Roman" w:hAnsi="Times New Roman" w:cs="Times New Roman"/>
      <w:color w:val="000000"/>
      <w:kern w:val="0"/>
      <w:sz w:val="24"/>
    </w:rPr>
  </w:style>
  <w:style w:type="character" w:customStyle="1" w:styleId="25">
    <w:name w:val="s4"/>
    <w:basedOn w:val="8"/>
    <w:qFormat/>
    <w:uiPriority w:val="0"/>
    <w:rPr>
      <w:rFonts w:hint="default" w:ascii="Arial" w:hAnsi="Arial" w:cs="Arial"/>
      <w:sz w:val="24"/>
      <w:szCs w:val="24"/>
    </w:rPr>
  </w:style>
  <w:style w:type="paragraph" w:customStyle="1" w:styleId="26">
    <w:name w:val="p7"/>
    <w:basedOn w:val="1"/>
    <w:qFormat/>
    <w:uiPriority w:val="0"/>
    <w:pPr>
      <w:jc w:val="left"/>
    </w:pPr>
    <w:rPr>
      <w:rFonts w:ascii="Times New Roman" w:hAnsi="Times New Roman" w:cs="Times New Roman"/>
      <w:color w:val="000000"/>
      <w:kern w:val="0"/>
      <w:sz w:val="20"/>
      <w:szCs w:val="20"/>
    </w:rPr>
  </w:style>
  <w:style w:type="character" w:customStyle="1" w:styleId="27">
    <w:name w:val="s11"/>
    <w:basedOn w:val="8"/>
    <w:qFormat/>
    <w:uiPriority w:val="0"/>
    <w:rPr>
      <w:rFonts w:hint="default" w:ascii="Times New Roman" w:hAnsi="Times New Roman" w:cs="Times New Roman"/>
      <w:sz w:val="19"/>
      <w:szCs w:val="19"/>
    </w:rPr>
  </w:style>
  <w:style w:type="character" w:customStyle="1" w:styleId="28">
    <w:name w:val="s2"/>
    <w:basedOn w:val="8"/>
    <w:qFormat/>
    <w:uiPriority w:val="0"/>
    <w:rPr>
      <w:rFonts w:hint="default" w:ascii="Arial" w:hAnsi="Arial" w:cs="Arial"/>
      <w:sz w:val="22"/>
      <w:szCs w:val="22"/>
    </w:rPr>
  </w:style>
  <w:style w:type="character" w:customStyle="1" w:styleId="29">
    <w:name w:val="s20"/>
    <w:basedOn w:val="8"/>
    <w:qFormat/>
    <w:uiPriority w:val="0"/>
    <w:rPr>
      <w:rFonts w:ascii="Wingdings" w:hAnsi="Wingdings" w:eastAsia="Wingdings" w:cs="Wingdings"/>
      <w:color w:val="000000"/>
      <w:sz w:val="22"/>
      <w:szCs w:val="22"/>
    </w:rPr>
  </w:style>
  <w:style w:type="character" w:customStyle="1" w:styleId="30">
    <w:name w:val="s5"/>
    <w:basedOn w:val="8"/>
    <w:qFormat/>
    <w:uiPriority w:val="0"/>
    <w:rPr>
      <w:rFonts w:hint="default" w:ascii="Wingdings" w:hAnsi="Wingdings" w:eastAsia="Wingdings" w:cs="Wingdings"/>
      <w:sz w:val="12"/>
      <w:szCs w:val="12"/>
    </w:rPr>
  </w:style>
  <w:style w:type="character" w:customStyle="1" w:styleId="31">
    <w:name w:val="s18"/>
    <w:basedOn w:val="8"/>
    <w:qFormat/>
    <w:uiPriority w:val="0"/>
    <w:rPr>
      <w:rFonts w:hint="default" w:ascii="Wingdings" w:hAnsi="Wingdings" w:eastAsia="Wingdings" w:cs="Wingdings"/>
      <w:sz w:val="24"/>
      <w:szCs w:val="24"/>
    </w:rPr>
  </w:style>
  <w:style w:type="paragraph" w:customStyle="1" w:styleId="32">
    <w:name w:val="p2"/>
    <w:basedOn w:val="1"/>
    <w:qFormat/>
    <w:uiPriority w:val="0"/>
    <w:pPr>
      <w:jc w:val="left"/>
    </w:pPr>
    <w:rPr>
      <w:rFonts w:ascii="Times New Roman" w:hAnsi="Times New Roman" w:cs="Times New Roman"/>
      <w:color w:val="000000"/>
      <w:kern w:val="0"/>
      <w:sz w:val="22"/>
      <w:szCs w:val="22"/>
    </w:rPr>
  </w:style>
  <w:style w:type="character" w:customStyle="1" w:styleId="33">
    <w:name w:val="s9"/>
    <w:basedOn w:val="8"/>
    <w:qFormat/>
    <w:uiPriority w:val="0"/>
    <w:rPr>
      <w:rFonts w:hint="default" w:ascii="Times New Roman" w:hAnsi="Times New Roman" w:cs="Times New Roman"/>
      <w:color w:val="FB0007"/>
      <w:sz w:val="32"/>
      <w:szCs w:val="32"/>
    </w:rPr>
  </w:style>
  <w:style w:type="character" w:customStyle="1" w:styleId="34">
    <w:name w:val="s12"/>
    <w:basedOn w:val="8"/>
    <w:qFormat/>
    <w:uiPriority w:val="0"/>
    <w:rPr>
      <w:rFonts w:hint="default" w:ascii="Times New Roman" w:hAnsi="Times New Roman" w:cs="Times New Roman"/>
      <w:sz w:val="20"/>
      <w:szCs w:val="20"/>
    </w:rPr>
  </w:style>
  <w:style w:type="character" w:customStyle="1" w:styleId="35">
    <w:name w:val="s19"/>
    <w:basedOn w:val="8"/>
    <w:qFormat/>
    <w:uiPriority w:val="0"/>
    <w:rPr>
      <w:rFonts w:hint="default" w:ascii="Arial" w:hAnsi="Arial" w:cs="Arial"/>
      <w:sz w:val="24"/>
      <w:szCs w:val="24"/>
    </w:rPr>
  </w:style>
  <w:style w:type="paragraph" w:customStyle="1" w:styleId="36">
    <w:name w:val="p8"/>
    <w:basedOn w:val="1"/>
    <w:qFormat/>
    <w:uiPriority w:val="0"/>
    <w:pPr>
      <w:jc w:val="left"/>
    </w:pPr>
    <w:rPr>
      <w:rFonts w:ascii="Times New Roman" w:hAnsi="Times New Roman" w:cs="Times New Roman"/>
      <w:color w:val="000000"/>
      <w:kern w:val="0"/>
      <w:sz w:val="18"/>
      <w:szCs w:val="18"/>
    </w:rPr>
  </w:style>
  <w:style w:type="character" w:customStyle="1" w:styleId="37">
    <w:name w:val="s22"/>
    <w:basedOn w:val="8"/>
    <w:qFormat/>
    <w:uiPriority w:val="0"/>
    <w:rPr>
      <w:rFonts w:hint="eastAsia" w:ascii="宋体" w:hAnsi="宋体" w:eastAsia="宋体" w:cs="宋体"/>
      <w:sz w:val="24"/>
      <w:szCs w:val="24"/>
    </w:rPr>
  </w:style>
  <w:style w:type="character" w:customStyle="1" w:styleId="38">
    <w:name w:val="s7"/>
    <w:basedOn w:val="8"/>
    <w:qFormat/>
    <w:uiPriority w:val="0"/>
    <w:rPr>
      <w:rFonts w:hint="default" w:ascii="Wingdings" w:hAnsi="Wingdings" w:eastAsia="Wingdings" w:cs="Wingdings"/>
      <w:sz w:val="22"/>
      <w:szCs w:val="22"/>
    </w:rPr>
  </w:style>
  <w:style w:type="paragraph" w:customStyle="1" w:styleId="39">
    <w:name w:val="p9"/>
    <w:basedOn w:val="1"/>
    <w:qFormat/>
    <w:uiPriority w:val="0"/>
    <w:pPr>
      <w:jc w:val="left"/>
    </w:pPr>
    <w:rPr>
      <w:rFonts w:ascii="Times New Roman" w:hAnsi="Times New Roman" w:cs="Times New Roman"/>
      <w:color w:val="000000"/>
      <w:kern w:val="0"/>
      <w:szCs w:val="21"/>
    </w:rPr>
  </w:style>
  <w:style w:type="character" w:customStyle="1" w:styleId="40">
    <w:name w:val="s8"/>
    <w:basedOn w:val="8"/>
    <w:qFormat/>
    <w:uiPriority w:val="0"/>
    <w:rPr>
      <w:rFonts w:hint="default" w:ascii="Arial" w:hAnsi="Arial" w:cs="Arial"/>
      <w:sz w:val="22"/>
      <w:szCs w:val="22"/>
    </w:rPr>
  </w:style>
  <w:style w:type="character" w:customStyle="1" w:styleId="41">
    <w:name w:val="s23"/>
    <w:basedOn w:val="8"/>
    <w:qFormat/>
    <w:uiPriority w:val="0"/>
    <w:rPr>
      <w:rFonts w:hint="default" w:ascii="Times New Roman" w:hAnsi="Times New Roman" w:cs="Times New Roman"/>
      <w:sz w:val="21"/>
      <w:szCs w:val="21"/>
    </w:rPr>
  </w:style>
  <w:style w:type="paragraph" w:customStyle="1" w:styleId="42">
    <w:name w:val="Table Text"/>
    <w:basedOn w:val="1"/>
    <w:semiHidden/>
    <w:qFormat/>
    <w:uiPriority w:val="0"/>
    <w:rPr>
      <w:rFonts w:ascii="Times New Roman" w:hAnsi="Times New Roman" w:eastAsia="Times New Roman" w:cs="Times New Roman"/>
      <w:sz w:val="18"/>
      <w:szCs w:val="18"/>
      <w:lang w:eastAsia="en-US"/>
    </w:rPr>
  </w:style>
  <w:style w:type="table" w:customStyle="1" w:styleId="43">
    <w:name w:val="Table Normal"/>
    <w:semiHidden/>
    <w:unhideWhenUsed/>
    <w:qFormat/>
    <w:uiPriority w:val="0"/>
    <w:tblPr>
      <w:tblCellMar>
        <w:top w:w="0" w:type="dxa"/>
        <w:left w:w="0" w:type="dxa"/>
        <w:bottom w:w="0" w:type="dxa"/>
        <w:right w:w="0" w:type="dxa"/>
      </w:tblCellMar>
    </w:tblPr>
  </w:style>
  <w:style w:type="paragraph" w:styleId="44">
    <w:name w:val="List Paragraph"/>
    <w:basedOn w:val="1"/>
    <w:qFormat/>
    <w:uiPriority w:val="34"/>
    <w:pPr>
      <w:ind w:firstLine="420" w:firstLineChars="200"/>
    </w:pPr>
  </w:style>
  <w:style w:type="character" w:customStyle="1" w:styleId="45">
    <w:name w:val="页眉 字符"/>
    <w:basedOn w:val="8"/>
    <w:link w:val="4"/>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7.png"/><Relationship Id="rId8" Type="http://schemas.openxmlformats.org/officeDocument/2006/relationships/image" Target="media/image6.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8.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4" Type="http://schemas.openxmlformats.org/officeDocument/2006/relationships/image" Target="media/image5.png"/><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2051"/>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206</Words>
  <Characters>1191</Characters>
  <Lines>38</Lines>
  <Paragraphs>10</Paragraphs>
  <TotalTime>28</TotalTime>
  <ScaleCrop>false</ScaleCrop>
  <LinksUpToDate>false</LinksUpToDate>
  <CharactersWithSpaces>1359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2024-11-10T02:01:00Z</dcterms:created>
  <dc:creator>（春雪）</dc:creator>
  <cp:lastModifiedBy>Tuttler</cp:lastModifiedBy>
  <cp:lastPrinted>2026-04-21T02:17:00Z</cp:lastPrinted>
  <dcterms:modified xsi:type="dcterms:W3CDTF">2026-07-27T14:33:08Z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BD466D09CA7D4092BE78A2EEE35A9C6B_13</vt:lpwstr>
  </property>
  <property fmtid="{D5CDD505-2E9C-101B-9397-08002B2CF9AE}" pid="4" name="KSOTemplateDocerSaveRecord">
    <vt:lpwstr>eyJoZGlkIjoiNTE4NzMzNzc0MDFhYjZiZmI0NjY0ZTA3NjdkNGI2ODgiLCJ1c2VySWQiOiI2OTIxMTc2MTkifQ==</vt:lpwstr>
  </property>
</Properties>
</file>